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43" w:rsidRDefault="004F1443" w:rsidP="00FE62A6">
      <w:pPr>
        <w:spacing w:after="0" w:line="240" w:lineRule="auto"/>
        <w:jc w:val="both"/>
        <w:rPr>
          <w:b/>
          <w:sz w:val="24"/>
          <w:szCs w:val="24"/>
        </w:rPr>
      </w:pPr>
    </w:p>
    <w:p w:rsidR="004F1443" w:rsidRDefault="004F1443" w:rsidP="00436AC1">
      <w:pPr>
        <w:spacing w:after="0" w:line="240" w:lineRule="auto"/>
        <w:jc w:val="center"/>
        <w:rPr>
          <w:b/>
          <w:sz w:val="24"/>
          <w:szCs w:val="24"/>
        </w:rPr>
      </w:pPr>
    </w:p>
    <w:p w:rsidR="00436AC1" w:rsidRPr="005D2B5B" w:rsidRDefault="00436AC1" w:rsidP="00436AC1">
      <w:pPr>
        <w:spacing w:after="0" w:line="240" w:lineRule="auto"/>
        <w:jc w:val="center"/>
        <w:rPr>
          <w:b/>
          <w:color w:val="C00000"/>
          <w:sz w:val="24"/>
          <w:szCs w:val="24"/>
        </w:rPr>
      </w:pPr>
      <w:r w:rsidRPr="005D2B5B">
        <w:rPr>
          <w:b/>
          <w:color w:val="C00000"/>
          <w:sz w:val="24"/>
          <w:szCs w:val="24"/>
        </w:rPr>
        <w:t xml:space="preserve">Guida alla redazione dei Bandi </w:t>
      </w:r>
    </w:p>
    <w:p w:rsidR="00436AC1" w:rsidRPr="005D2B5B" w:rsidRDefault="00436AC1" w:rsidP="00436AC1">
      <w:pPr>
        <w:spacing w:after="0" w:line="240" w:lineRule="auto"/>
        <w:jc w:val="center"/>
        <w:rPr>
          <w:b/>
          <w:color w:val="C00000"/>
          <w:sz w:val="24"/>
          <w:szCs w:val="24"/>
        </w:rPr>
      </w:pPr>
      <w:r w:rsidRPr="005D2B5B">
        <w:rPr>
          <w:b/>
          <w:color w:val="C00000"/>
          <w:sz w:val="24"/>
          <w:szCs w:val="24"/>
        </w:rPr>
        <w:t>Allegato C3</w:t>
      </w:r>
    </w:p>
    <w:p w:rsidR="00C75785" w:rsidRDefault="00C75785" w:rsidP="00BE7D73">
      <w:pPr>
        <w:spacing w:after="0" w:line="240" w:lineRule="auto"/>
        <w:jc w:val="center"/>
      </w:pPr>
    </w:p>
    <w:p w:rsidR="002A7685" w:rsidRDefault="002A7685" w:rsidP="00BE7D73">
      <w:pPr>
        <w:spacing w:after="0" w:line="240" w:lineRule="auto"/>
        <w:jc w:val="center"/>
        <w:rPr>
          <w:b/>
          <w:color w:val="285EA0"/>
          <w:sz w:val="44"/>
          <w:szCs w:val="44"/>
        </w:rPr>
      </w:pPr>
    </w:p>
    <w:p w:rsidR="007679E9" w:rsidRPr="00516061" w:rsidRDefault="00AF2E7A" w:rsidP="00BE7D73">
      <w:pPr>
        <w:spacing w:after="0" w:line="240" w:lineRule="auto"/>
        <w:jc w:val="center"/>
        <w:rPr>
          <w:b/>
          <w:color w:val="285EA0"/>
          <w:sz w:val="44"/>
          <w:szCs w:val="44"/>
        </w:rPr>
      </w:pPr>
      <w:r w:rsidRPr="00516061">
        <w:rPr>
          <w:b/>
          <w:color w:val="285EA0"/>
          <w:sz w:val="44"/>
          <w:szCs w:val="44"/>
        </w:rPr>
        <w:t>CONCORSO</w:t>
      </w:r>
      <w:r w:rsidR="00C75785" w:rsidRPr="00516061">
        <w:rPr>
          <w:b/>
          <w:color w:val="285EA0"/>
          <w:sz w:val="44"/>
          <w:szCs w:val="44"/>
        </w:rPr>
        <w:t xml:space="preserve"> DI PROGETTAZIONE </w:t>
      </w:r>
    </w:p>
    <w:p w:rsidR="00C75785" w:rsidRDefault="007679E9" w:rsidP="00BE7D73">
      <w:pPr>
        <w:spacing w:after="0" w:line="240" w:lineRule="auto"/>
        <w:jc w:val="center"/>
        <w:rPr>
          <w:b/>
          <w:color w:val="285EA0"/>
          <w:sz w:val="44"/>
          <w:szCs w:val="44"/>
        </w:rPr>
      </w:pPr>
      <w:r w:rsidRPr="00516061">
        <w:rPr>
          <w:b/>
          <w:color w:val="285EA0"/>
          <w:sz w:val="44"/>
          <w:szCs w:val="44"/>
        </w:rPr>
        <w:t>a procedura aperta in due gradi</w:t>
      </w:r>
    </w:p>
    <w:p w:rsidR="00593522" w:rsidRPr="00516061" w:rsidRDefault="00593522" w:rsidP="00BE7D73">
      <w:pPr>
        <w:spacing w:after="0" w:line="240" w:lineRule="auto"/>
        <w:jc w:val="center"/>
        <w:rPr>
          <w:b/>
          <w:color w:val="285EA0"/>
          <w:sz w:val="44"/>
          <w:szCs w:val="44"/>
        </w:rPr>
      </w:pPr>
      <w:r>
        <w:rPr>
          <w:b/>
          <w:color w:val="285EA0"/>
          <w:sz w:val="44"/>
          <w:szCs w:val="44"/>
        </w:rPr>
        <w:t>in modalità informatica</w:t>
      </w:r>
    </w:p>
    <w:p w:rsidR="002A7685" w:rsidRDefault="002A7685" w:rsidP="00C87E49">
      <w:pPr>
        <w:spacing w:after="0" w:line="240" w:lineRule="auto"/>
        <w:jc w:val="center"/>
      </w:pPr>
    </w:p>
    <w:p w:rsidR="003544E4" w:rsidRPr="002A5769" w:rsidRDefault="00946296" w:rsidP="003544E4">
      <w:pPr>
        <w:spacing w:after="0" w:line="240" w:lineRule="auto"/>
        <w:jc w:val="center"/>
        <w:rPr>
          <w:b/>
          <w:color w:val="C00000"/>
          <w:sz w:val="44"/>
          <w:szCs w:val="44"/>
        </w:rPr>
      </w:pPr>
      <w:r>
        <w:rPr>
          <w:b/>
          <w:color w:val="C00000"/>
          <w:sz w:val="44"/>
          <w:szCs w:val="44"/>
        </w:rPr>
        <w:t>Schema di disciplinare</w:t>
      </w:r>
      <w:r w:rsidR="003544E4" w:rsidRPr="002A5769">
        <w:rPr>
          <w:b/>
          <w:color w:val="C00000"/>
          <w:sz w:val="44"/>
          <w:szCs w:val="44"/>
        </w:rPr>
        <w:t xml:space="preserve"> </w:t>
      </w:r>
    </w:p>
    <w:p w:rsidR="003544E4" w:rsidRDefault="003544E4" w:rsidP="003544E4">
      <w:pPr>
        <w:spacing w:after="0" w:line="240" w:lineRule="auto"/>
        <w:jc w:val="center"/>
      </w:pPr>
    </w:p>
    <w:p w:rsidR="003544E4" w:rsidRDefault="003544E4" w:rsidP="003544E4">
      <w:pPr>
        <w:spacing w:after="0" w:line="240" w:lineRule="auto"/>
        <w:jc w:val="center"/>
      </w:pPr>
    </w:p>
    <w:p w:rsidR="003544E4" w:rsidRDefault="003544E4" w:rsidP="003544E4">
      <w:pPr>
        <w:spacing w:after="0" w:line="240" w:lineRule="auto"/>
        <w:jc w:val="center"/>
      </w:pPr>
    </w:p>
    <w:p w:rsidR="003544E4" w:rsidRDefault="003544E4" w:rsidP="003544E4">
      <w:pPr>
        <w:spacing w:after="0" w:line="240" w:lineRule="auto"/>
        <w:jc w:val="center"/>
      </w:pPr>
    </w:p>
    <w:p w:rsidR="003544E4" w:rsidRDefault="003544E4" w:rsidP="003544E4">
      <w:pPr>
        <w:spacing w:after="0" w:line="240" w:lineRule="auto"/>
      </w:pPr>
      <w:r w:rsidRPr="001C6A74">
        <w:rPr>
          <w:b/>
          <w:u w:val="single"/>
        </w:rPr>
        <w:t>Legenda</w:t>
      </w:r>
      <w:r>
        <w:t xml:space="preserve">: </w:t>
      </w:r>
    </w:p>
    <w:p w:rsidR="003544E4" w:rsidRDefault="003544E4" w:rsidP="003544E4">
      <w:pPr>
        <w:spacing w:after="0" w:line="120" w:lineRule="auto"/>
        <w:jc w:val="center"/>
        <w:rPr>
          <w:b/>
          <w:i/>
        </w:rPr>
      </w:pPr>
    </w:p>
    <w:p w:rsidR="003544E4" w:rsidRDefault="003544E4" w:rsidP="003544E4">
      <w:pPr>
        <w:spacing w:after="0" w:line="240" w:lineRule="auto"/>
      </w:pPr>
      <w:proofErr w:type="spellStart"/>
      <w:r w:rsidRPr="00B25BB7">
        <w:rPr>
          <w:highlight w:val="yellow"/>
        </w:rPr>
        <w:t>abcdefghi</w:t>
      </w:r>
      <w:proofErr w:type="spellEnd"/>
      <w:r w:rsidR="009E75EC">
        <w:t xml:space="preserve"> </w:t>
      </w:r>
      <w:r>
        <w:t xml:space="preserve">= </w:t>
      </w:r>
      <w:r w:rsidRPr="00B25BB7">
        <w:t>parti</w:t>
      </w:r>
      <w:r w:rsidR="009E75EC">
        <w:t xml:space="preserve"> </w:t>
      </w:r>
      <w:r>
        <w:t>che l'Ente Banditore</w:t>
      </w:r>
      <w:r w:rsidR="009E75EC">
        <w:t xml:space="preserve"> </w:t>
      </w:r>
      <w:r>
        <w:t>adeguerà in funzione del Concorso specifico</w:t>
      </w:r>
    </w:p>
    <w:p w:rsidR="003544E4" w:rsidRDefault="003544E4" w:rsidP="003544E4">
      <w:pPr>
        <w:spacing w:after="0" w:line="96" w:lineRule="auto"/>
      </w:pPr>
    </w:p>
    <w:p w:rsidR="003544E4" w:rsidRDefault="003544E4" w:rsidP="003544E4">
      <w:pPr>
        <w:spacing w:after="0" w:line="240" w:lineRule="auto"/>
      </w:pPr>
      <w:proofErr w:type="spellStart"/>
      <w:r>
        <w:t>ab</w:t>
      </w:r>
      <w:r w:rsidRPr="001C6A74">
        <w:t>cdef</w:t>
      </w:r>
      <w:r>
        <w:t>g</w:t>
      </w:r>
      <w:r w:rsidRPr="001C6A74">
        <w:rPr>
          <w:b/>
          <w:color w:val="C00000"/>
          <w:sz w:val="24"/>
          <w:szCs w:val="24"/>
          <w:highlight w:val="yellow"/>
          <w:vertAlign w:val="superscript"/>
        </w:rPr>
        <w:t>n</w:t>
      </w:r>
      <w:proofErr w:type="spellEnd"/>
      <w:r w:rsidRPr="001C6A74">
        <w:rPr>
          <w:b/>
          <w:color w:val="C00000"/>
          <w:sz w:val="24"/>
          <w:szCs w:val="24"/>
          <w:highlight w:val="yellow"/>
          <w:vertAlign w:val="superscript"/>
        </w:rPr>
        <w:t>°</w:t>
      </w:r>
      <w:r>
        <w:rPr>
          <w:b/>
          <w:color w:val="C00000"/>
          <w:sz w:val="24"/>
          <w:szCs w:val="24"/>
          <w:vertAlign w:val="superscript"/>
        </w:rPr>
        <w:t xml:space="preserve"> </w:t>
      </w:r>
      <w:r>
        <w:t>=</w:t>
      </w:r>
      <w:r w:rsidR="009E75EC">
        <w:t xml:space="preserve"> </w:t>
      </w:r>
      <w:r>
        <w:t>note esplicative a piè pagina (il soggetto banditore potrà valuta</w:t>
      </w:r>
      <w:r w:rsidR="00FE62A6">
        <w:t>re se</w:t>
      </w:r>
      <w:r w:rsidR="009E75EC">
        <w:t xml:space="preserve"> </w:t>
      </w:r>
      <w:r w:rsidR="00FE62A6">
        <w:t>mantenerle o rimuoverle)</w:t>
      </w:r>
    </w:p>
    <w:p w:rsidR="003544E4" w:rsidRDefault="003544E4" w:rsidP="003544E4">
      <w:pPr>
        <w:spacing w:after="0" w:line="240" w:lineRule="auto"/>
      </w:pPr>
    </w:p>
    <w:p w:rsidR="003544E4" w:rsidRDefault="003544E4" w:rsidP="003544E4">
      <w:pPr>
        <w:spacing w:after="0" w:line="240" w:lineRule="auto"/>
      </w:pPr>
      <w:proofErr w:type="spellStart"/>
      <w:r w:rsidRPr="00F448F7">
        <w:rPr>
          <w:b/>
          <w:color w:val="C00000"/>
        </w:rPr>
        <w:t>abcdefghi</w:t>
      </w:r>
      <w:proofErr w:type="spellEnd"/>
      <w:r>
        <w:rPr>
          <w:b/>
          <w:color w:val="C00000"/>
        </w:rPr>
        <w:t xml:space="preserve"> </w:t>
      </w:r>
      <w:r>
        <w:t>= in rosso le indicazioni da rimuovere, unitamente alle opzioni non</w:t>
      </w:r>
      <w:r w:rsidR="00FE62A6">
        <w:t xml:space="preserve"> scelte dal soggetto banditore</w:t>
      </w:r>
    </w:p>
    <w:p w:rsidR="003544E4" w:rsidRDefault="003544E4" w:rsidP="003544E4">
      <w:pPr>
        <w:spacing w:after="0" w:line="240" w:lineRule="auto"/>
      </w:pPr>
    </w:p>
    <w:p w:rsidR="003544E4" w:rsidRDefault="003544E4" w:rsidP="00FE62A6">
      <w:pPr>
        <w:spacing w:after="0" w:line="240" w:lineRule="auto"/>
        <w:jc w:val="both"/>
      </w:pPr>
      <w:r w:rsidRPr="00AF74DE">
        <w:rPr>
          <w:b/>
        </w:rPr>
        <w:t>N.B.</w:t>
      </w:r>
      <w:r>
        <w:t xml:space="preserve"> I dati del presente bando devono essere adeguati, di v</w:t>
      </w:r>
      <w:r w:rsidR="00FE62A6">
        <w:t xml:space="preserve">olta in volta, </w:t>
      </w:r>
      <w:r>
        <w:t xml:space="preserve">per la parte che riguarda aspetti informatici, in relazione alla piattaforma che viene </w:t>
      </w:r>
      <w:r w:rsidR="00FE62A6">
        <w:t>utilizzata dal</w:t>
      </w:r>
      <w:r>
        <w:t xml:space="preserve"> soggetto banditore. Si precisa comunque </w:t>
      </w:r>
      <w:r w:rsidR="00FE62A6">
        <w:t>che le</w:t>
      </w:r>
      <w:r>
        <w:t xml:space="preserve"> </w:t>
      </w:r>
      <w:r w:rsidR="00FE62A6">
        <w:t>indicazioni fornite nei</w:t>
      </w:r>
      <w:r>
        <w:t xml:space="preserve"> bandi C</w:t>
      </w:r>
      <w:r w:rsidR="00FE62A6">
        <w:t>2, C3, C</w:t>
      </w:r>
      <w:r>
        <w:t>4 sono compatibili con la piattaforma in dotazione</w:t>
      </w:r>
      <w:r w:rsidR="00FE62A6">
        <w:t xml:space="preserve"> al CNAPPC.</w:t>
      </w:r>
    </w:p>
    <w:p w:rsidR="003544E4" w:rsidRDefault="003544E4" w:rsidP="003544E4">
      <w:pPr>
        <w:spacing w:after="0" w:line="240" w:lineRule="auto"/>
      </w:pPr>
    </w:p>
    <w:p w:rsidR="003544E4" w:rsidRDefault="003544E4" w:rsidP="003544E4">
      <w:pPr>
        <w:spacing w:after="0" w:line="240" w:lineRule="auto"/>
      </w:pPr>
    </w:p>
    <w:p w:rsidR="003544E4" w:rsidRDefault="003544E4" w:rsidP="003544E4">
      <w:pPr>
        <w:spacing w:after="0" w:line="240" w:lineRule="auto"/>
      </w:pPr>
    </w:p>
    <w:p w:rsidR="002A7685" w:rsidRDefault="002A7685" w:rsidP="00C87E49">
      <w:pPr>
        <w:spacing w:after="0" w:line="240" w:lineRule="auto"/>
        <w:jc w:val="center"/>
      </w:pPr>
    </w:p>
    <w:p w:rsidR="002A7685" w:rsidRDefault="002A7685" w:rsidP="002A7685">
      <w:pPr>
        <w:spacing w:after="0" w:line="240" w:lineRule="auto"/>
      </w:pPr>
    </w:p>
    <w:p w:rsidR="003D1EA6" w:rsidRDefault="003D1EA6" w:rsidP="00BE7D73">
      <w:pPr>
        <w:spacing w:after="0" w:line="240" w:lineRule="auto"/>
        <w:jc w:val="center"/>
        <w:rPr>
          <w:b/>
          <w:color w:val="0066FF"/>
        </w:rPr>
      </w:pPr>
    </w:p>
    <w:p w:rsidR="003D1EA6" w:rsidRDefault="003D1EA6" w:rsidP="00BE7D73">
      <w:pPr>
        <w:spacing w:after="0" w:line="240" w:lineRule="auto"/>
        <w:jc w:val="center"/>
        <w:rPr>
          <w:b/>
          <w:color w:val="0066FF"/>
        </w:rPr>
      </w:pPr>
    </w:p>
    <w:p w:rsidR="00F518D1" w:rsidRDefault="00F518D1" w:rsidP="00F518D1">
      <w:pPr>
        <w:pageBreakBefore/>
      </w:pPr>
      <w:r>
        <w:rPr>
          <w:color w:val="1F497D"/>
          <w:sz w:val="24"/>
          <w:szCs w:val="24"/>
        </w:rPr>
        <w:lastRenderedPageBreak/>
        <w:t>Sommario</w:t>
      </w:r>
    </w:p>
    <w:p w:rsidR="00F518D1" w:rsidRDefault="00F518D1" w:rsidP="00F518D1">
      <w:pPr>
        <w:pStyle w:val="Sommario2"/>
        <w:tabs>
          <w:tab w:val="right" w:leader="dot" w:pos="9771"/>
        </w:tabs>
      </w:pPr>
      <w:r>
        <w:fldChar w:fldCharType="begin"/>
      </w:r>
      <w:r>
        <w:instrText xml:space="preserve"> TOC \o "1-3" \h \z \u </w:instrText>
      </w:r>
      <w:r>
        <w:fldChar w:fldCharType="separate"/>
      </w:r>
      <w:hyperlink w:anchor="__RefHeading___Toc508703882" w:history="1">
        <w:r>
          <w:rPr>
            <w:lang w:eastAsia="it-IT"/>
          </w:rPr>
          <w:t>1.1) Ente banditore</w:t>
        </w:r>
        <w:r>
          <w:rPr>
            <w:lang w:eastAsia="it-IT"/>
          </w:rPr>
          <w:tab/>
          <w:t>4</w:t>
        </w:r>
      </w:hyperlink>
    </w:p>
    <w:p w:rsidR="00F518D1" w:rsidRDefault="0056460A" w:rsidP="00F518D1">
      <w:pPr>
        <w:pStyle w:val="Sommario2"/>
        <w:tabs>
          <w:tab w:val="right" w:leader="dot" w:pos="9771"/>
        </w:tabs>
      </w:pPr>
      <w:hyperlink w:anchor="__RefHeading___Toc508703883" w:history="1">
        <w:r w:rsidR="00F518D1">
          <w:rPr>
            <w:lang w:eastAsia="it-IT"/>
          </w:rPr>
          <w:t>1.2) Coordinamento</w:t>
        </w:r>
        <w:r w:rsidR="00F518D1">
          <w:rPr>
            <w:lang w:eastAsia="it-IT"/>
          </w:rPr>
          <w:tab/>
          <w:t>4</w:t>
        </w:r>
      </w:hyperlink>
    </w:p>
    <w:p w:rsidR="00F518D1" w:rsidRDefault="0056460A" w:rsidP="00F518D1">
      <w:pPr>
        <w:pStyle w:val="Sommario2"/>
        <w:tabs>
          <w:tab w:val="right" w:leader="dot" w:pos="9771"/>
        </w:tabs>
      </w:pPr>
      <w:hyperlink w:anchor="__RefHeading___Toc508703884" w:history="1">
        <w:r w:rsidR="00F518D1">
          <w:rPr>
            <w:lang w:eastAsia="it-IT"/>
          </w:rPr>
          <w:t>1.3) Tipologia della procedura concorsuale</w:t>
        </w:r>
        <w:r w:rsidR="00F518D1">
          <w:rPr>
            <w:lang w:eastAsia="it-IT"/>
          </w:rPr>
          <w:tab/>
          <w:t>4</w:t>
        </w:r>
      </w:hyperlink>
    </w:p>
    <w:p w:rsidR="00F518D1" w:rsidRDefault="0056460A" w:rsidP="00F518D1">
      <w:pPr>
        <w:pStyle w:val="Sommario2"/>
        <w:tabs>
          <w:tab w:val="right" w:leader="dot" w:pos="9771"/>
        </w:tabs>
      </w:pPr>
      <w:hyperlink w:anchor="__RefHeading___Toc508703885" w:history="1">
        <w:r w:rsidR="00F518D1">
          <w:rPr>
            <w:lang w:eastAsia="it-IT"/>
          </w:rPr>
          <w:t>1.4) Oggetto del Concorso</w:t>
        </w:r>
        <w:r w:rsidR="00F518D1">
          <w:rPr>
            <w:lang w:eastAsia="it-IT"/>
          </w:rPr>
          <w:tab/>
          <w:t>5</w:t>
        </w:r>
      </w:hyperlink>
    </w:p>
    <w:p w:rsidR="00F518D1" w:rsidRDefault="0056460A" w:rsidP="00F518D1">
      <w:pPr>
        <w:pStyle w:val="Sommario2"/>
        <w:tabs>
          <w:tab w:val="right" w:leader="dot" w:pos="9771"/>
        </w:tabs>
      </w:pPr>
      <w:hyperlink w:anchor="__RefHeading___Toc508703886" w:history="1">
        <w:r w:rsidR="00F518D1">
          <w:rPr>
            <w:lang w:eastAsia="it-IT"/>
          </w:rPr>
          <w:t>1.5) Costo stimato per la realizzazione dell'opera</w:t>
        </w:r>
        <w:r w:rsidR="00F518D1">
          <w:rPr>
            <w:lang w:eastAsia="it-IT"/>
          </w:rPr>
          <w:tab/>
          <w:t>5</w:t>
        </w:r>
      </w:hyperlink>
    </w:p>
    <w:p w:rsidR="00F518D1" w:rsidRDefault="0056460A" w:rsidP="00F518D1">
      <w:pPr>
        <w:pStyle w:val="Sommario1"/>
        <w:spacing w:before="240"/>
        <w:ind w:right="-57"/>
        <w:jc w:val="right"/>
      </w:pPr>
      <w:hyperlink w:anchor="__RefHeading___Toc508703887" w:history="1">
        <w:r w:rsidR="00F518D1">
          <w:rPr>
            <w:lang w:eastAsia="it-IT"/>
          </w:rPr>
          <w:t>2) CALENDARIO E DOCUMENTAZIONE DI CONCORSO</w:t>
        </w:r>
      </w:hyperlink>
      <w:r w:rsidR="00F518D1">
        <w:rPr>
          <w:lang w:eastAsia="it-IT"/>
        </w:rPr>
        <w:t>........................................................................................6</w:t>
      </w:r>
    </w:p>
    <w:p w:rsidR="00F518D1" w:rsidRDefault="0056460A" w:rsidP="00F518D1">
      <w:pPr>
        <w:pStyle w:val="Sommario2"/>
        <w:tabs>
          <w:tab w:val="right" w:leader="dot" w:pos="9771"/>
        </w:tabs>
      </w:pPr>
      <w:hyperlink w:anchor="__RefHeading___Toc508703888" w:history="1">
        <w:r w:rsidR="00F518D1">
          <w:rPr>
            <w:lang w:eastAsia="it-IT"/>
          </w:rPr>
          <w:t>2.1) Calendario</w:t>
        </w:r>
        <w:r w:rsidR="00F518D1">
          <w:rPr>
            <w:lang w:eastAsia="it-IT"/>
          </w:rPr>
          <w:tab/>
          <w:t>6</w:t>
        </w:r>
      </w:hyperlink>
    </w:p>
    <w:p w:rsidR="00F518D1" w:rsidRDefault="0056460A" w:rsidP="00F518D1">
      <w:pPr>
        <w:pStyle w:val="Sommario2"/>
        <w:tabs>
          <w:tab w:val="right" w:leader="dot" w:pos="9771"/>
        </w:tabs>
      </w:pPr>
      <w:hyperlink w:anchor="__RefHeading___Toc508703889" w:history="1">
        <w:r w:rsidR="00F518D1">
          <w:rPr>
            <w:lang w:eastAsia="it-IT"/>
          </w:rPr>
          <w:t>2.2) Documentazione di Concorso</w:t>
        </w:r>
        <w:r w:rsidR="00F518D1">
          <w:rPr>
            <w:lang w:eastAsia="it-IT"/>
          </w:rPr>
          <w:tab/>
        </w:r>
      </w:hyperlink>
      <w:r w:rsidR="00F518D1">
        <w:t>7</w:t>
      </w:r>
    </w:p>
    <w:p w:rsidR="00F518D1" w:rsidRDefault="0056460A" w:rsidP="00F518D1">
      <w:pPr>
        <w:pStyle w:val="Sommario1"/>
        <w:spacing w:before="240"/>
        <w:ind w:right="-113"/>
      </w:pPr>
      <w:hyperlink w:anchor="__RefHeading___Toc508703890" w:history="1">
        <w:r w:rsidR="00F518D1">
          <w:rPr>
            <w:lang w:eastAsia="it-IT"/>
          </w:rPr>
          <w:t>3) RIFERIMENTI NORMATIVI ALLE REGOLE PROCEDURALI...................................................................................7</w:t>
        </w:r>
      </w:hyperlink>
    </w:p>
    <w:p w:rsidR="00F518D1" w:rsidRDefault="0056460A" w:rsidP="00F518D1">
      <w:pPr>
        <w:pStyle w:val="Sommario2"/>
        <w:tabs>
          <w:tab w:val="right" w:leader="dot" w:pos="9771"/>
        </w:tabs>
      </w:pPr>
      <w:hyperlink w:anchor="__RefHeading___Toc508703891" w:history="1">
        <w:r w:rsidR="00F518D1">
          <w:rPr>
            <w:lang w:eastAsia="it-IT"/>
          </w:rPr>
          <w:t>3.1) Riferimenti normativi</w:t>
        </w:r>
        <w:r w:rsidR="00F518D1">
          <w:rPr>
            <w:lang w:eastAsia="it-IT"/>
          </w:rPr>
          <w:tab/>
        </w:r>
      </w:hyperlink>
      <w:r w:rsidR="00F518D1">
        <w:t>8</w:t>
      </w:r>
    </w:p>
    <w:p w:rsidR="00F518D1" w:rsidRDefault="0056460A" w:rsidP="00F518D1">
      <w:pPr>
        <w:pStyle w:val="Sommario2"/>
        <w:tabs>
          <w:tab w:val="right" w:leader="dot" w:pos="9771"/>
        </w:tabs>
      </w:pPr>
      <w:hyperlink w:anchor="__RefHeading___Toc508703892" w:history="1">
        <w:r w:rsidR="00F518D1">
          <w:rPr>
            <w:lang w:eastAsia="it-IT"/>
          </w:rPr>
          <w:t>3.2) Soggetti ammessi alla partecipazione</w:t>
        </w:r>
        <w:r w:rsidR="00F518D1">
          <w:rPr>
            <w:lang w:eastAsia="it-IT"/>
          </w:rPr>
          <w:tab/>
          <w:t>8</w:t>
        </w:r>
      </w:hyperlink>
    </w:p>
    <w:p w:rsidR="00F518D1" w:rsidRDefault="0056460A" w:rsidP="00F518D1">
      <w:pPr>
        <w:pStyle w:val="Sommario2"/>
        <w:tabs>
          <w:tab w:val="right" w:leader="dot" w:pos="9771"/>
        </w:tabs>
      </w:pPr>
      <w:hyperlink w:anchor="__RefHeading___Toc508703893" w:history="1">
        <w:r w:rsidR="00F518D1">
          <w:rPr>
            <w:lang w:eastAsia="it-IT"/>
          </w:rPr>
          <w:t>3.3) Requisiti di ordine speciale per l’affidamento sei successivi Servizi di Architettura e Ingegneria</w:t>
        </w:r>
        <w:r w:rsidR="00F518D1">
          <w:rPr>
            <w:lang w:eastAsia="it-IT"/>
          </w:rPr>
          <w:tab/>
          <w:t>8</w:t>
        </w:r>
      </w:hyperlink>
    </w:p>
    <w:p w:rsidR="00F518D1" w:rsidRDefault="0056460A" w:rsidP="00F518D1">
      <w:pPr>
        <w:pStyle w:val="Sommario2"/>
        <w:tabs>
          <w:tab w:val="right" w:leader="dot" w:pos="9771"/>
        </w:tabs>
      </w:pPr>
      <w:hyperlink w:anchor="__RefHeading___Toc508703894" w:history="1">
        <w:r w:rsidR="00F518D1">
          <w:rPr>
            <w:lang w:eastAsia="it-IT"/>
          </w:rPr>
          <w:t>3.4) Soccorso istruttorio</w:t>
        </w:r>
        <w:r w:rsidR="00F518D1">
          <w:rPr>
            <w:lang w:eastAsia="it-IT"/>
          </w:rPr>
          <w:tab/>
          <w:t>10</w:t>
        </w:r>
      </w:hyperlink>
    </w:p>
    <w:p w:rsidR="00F518D1" w:rsidRDefault="0056460A" w:rsidP="00F518D1">
      <w:pPr>
        <w:pStyle w:val="Sommario2"/>
        <w:tabs>
          <w:tab w:val="right" w:leader="dot" w:pos="9771"/>
        </w:tabs>
      </w:pPr>
      <w:hyperlink w:anchor="__RefHeading___Toc508703895" w:history="1">
        <w:r w:rsidR="00F518D1">
          <w:rPr>
            <w:lang w:eastAsia="it-IT"/>
          </w:rPr>
          <w:t>3.5) Avvalimento</w:t>
        </w:r>
        <w:r w:rsidR="00F518D1">
          <w:rPr>
            <w:lang w:eastAsia="it-IT"/>
          </w:rPr>
          <w:tab/>
          <w:t>10</w:t>
        </w:r>
      </w:hyperlink>
    </w:p>
    <w:p w:rsidR="00F518D1" w:rsidRDefault="0056460A" w:rsidP="00F518D1">
      <w:pPr>
        <w:pStyle w:val="Sommario2"/>
        <w:tabs>
          <w:tab w:val="right" w:leader="dot" w:pos="9771"/>
        </w:tabs>
      </w:pPr>
      <w:hyperlink w:anchor="__RefHeading___Toc508703896" w:history="1">
        <w:r w:rsidR="00F518D1">
          <w:rPr>
            <w:lang w:eastAsia="it-IT"/>
          </w:rPr>
          <w:t>3.6) Motivi di esclusione e limiti di partecipazione</w:t>
        </w:r>
        <w:r w:rsidR="00F518D1">
          <w:rPr>
            <w:lang w:eastAsia="it-IT"/>
          </w:rPr>
          <w:tab/>
          <w:t>10</w:t>
        </w:r>
      </w:hyperlink>
    </w:p>
    <w:p w:rsidR="00F518D1" w:rsidRDefault="0056460A" w:rsidP="00F518D1">
      <w:pPr>
        <w:pStyle w:val="Sommario2"/>
        <w:tabs>
          <w:tab w:val="right" w:leader="dot" w:pos="9771"/>
        </w:tabs>
      </w:pPr>
      <w:hyperlink w:anchor="__RefHeading___Toc508703897" w:history="1">
        <w:r w:rsidR="00F518D1">
          <w:rPr>
            <w:lang w:eastAsia="it-IT"/>
          </w:rPr>
          <w:t>3.7) Condizioni di partecipazione</w:t>
        </w:r>
        <w:r w:rsidR="00F518D1">
          <w:rPr>
            <w:lang w:eastAsia="it-IT"/>
          </w:rPr>
          <w:tab/>
          <w:t>11</w:t>
        </w:r>
      </w:hyperlink>
    </w:p>
    <w:p w:rsidR="00F518D1" w:rsidRDefault="0056460A" w:rsidP="00F518D1">
      <w:pPr>
        <w:pStyle w:val="Sommario2"/>
        <w:tabs>
          <w:tab w:val="right" w:leader="dot" w:pos="9771"/>
        </w:tabs>
      </w:pPr>
      <w:hyperlink w:anchor="__RefHeading___Toc508703898" w:history="1">
        <w:r w:rsidR="00F518D1">
          <w:rPr>
            <w:lang w:eastAsia="it-IT"/>
          </w:rPr>
          <w:t>3.7</w:t>
        </w:r>
        <w:r w:rsidR="00F518D1">
          <w:rPr>
            <w:lang w:val="x-none" w:eastAsia="it-IT"/>
          </w:rPr>
          <w:t>.1</w:t>
        </w:r>
        <w:r w:rsidR="00F518D1">
          <w:rPr>
            <w:lang w:eastAsia="it-IT"/>
          </w:rPr>
          <w:t>) Uso della piattaforma informatica</w:t>
        </w:r>
        <w:r w:rsidR="00F518D1">
          <w:rPr>
            <w:lang w:eastAsia="it-IT"/>
          </w:rPr>
          <w:tab/>
          <w:t>12</w:t>
        </w:r>
      </w:hyperlink>
    </w:p>
    <w:p w:rsidR="00F518D1" w:rsidRDefault="0056460A" w:rsidP="00F518D1">
      <w:pPr>
        <w:pStyle w:val="Sommario2"/>
        <w:tabs>
          <w:tab w:val="right" w:leader="dot" w:pos="9771"/>
        </w:tabs>
      </w:pPr>
      <w:hyperlink w:anchor="__RefHeading___Toc508703899" w:history="1">
        <w:r w:rsidR="00F518D1">
          <w:rPr>
            <w:lang w:eastAsia="it-IT"/>
          </w:rPr>
          <w:t>3.8) Anonimato</w:t>
        </w:r>
        <w:r w:rsidR="00F518D1">
          <w:rPr>
            <w:lang w:eastAsia="it-IT"/>
          </w:rPr>
          <w:tab/>
          <w:t>12</w:t>
        </w:r>
      </w:hyperlink>
    </w:p>
    <w:p w:rsidR="00F518D1" w:rsidRDefault="0056460A" w:rsidP="00F518D1">
      <w:pPr>
        <w:pStyle w:val="Sommario2"/>
        <w:tabs>
          <w:tab w:val="right" w:leader="dot" w:pos="9771"/>
        </w:tabs>
      </w:pPr>
      <w:hyperlink w:anchor="__RefHeading___Toc508703900" w:history="1">
        <w:r w:rsidR="00F518D1">
          <w:rPr>
            <w:lang w:eastAsia="it-IT"/>
          </w:rPr>
          <w:t>3.9) Diritto d'autore</w:t>
        </w:r>
        <w:r w:rsidR="00F518D1">
          <w:rPr>
            <w:lang w:eastAsia="it-IT"/>
          </w:rPr>
          <w:tab/>
          <w:t>13</w:t>
        </w:r>
      </w:hyperlink>
    </w:p>
    <w:p w:rsidR="00F518D1" w:rsidRDefault="0056460A" w:rsidP="00F518D1">
      <w:pPr>
        <w:pStyle w:val="Sommario2"/>
        <w:tabs>
          <w:tab w:val="right" w:leader="dot" w:pos="9771"/>
        </w:tabs>
      </w:pPr>
      <w:hyperlink w:anchor="__RefHeading___Toc508703901" w:history="1">
        <w:r w:rsidR="00F518D1">
          <w:rPr>
            <w:lang w:eastAsia="it-IT"/>
          </w:rPr>
          <w:t>3.10) Lingue del Concorso e sistema di misura</w:t>
        </w:r>
        <w:r w:rsidR="00F518D1">
          <w:rPr>
            <w:lang w:eastAsia="it-IT"/>
          </w:rPr>
          <w:tab/>
          <w:t>1</w:t>
        </w:r>
      </w:hyperlink>
      <w:r w:rsidR="00F518D1">
        <w:t>3</w:t>
      </w:r>
    </w:p>
    <w:p w:rsidR="00F518D1" w:rsidRDefault="0056460A" w:rsidP="00F518D1">
      <w:pPr>
        <w:pStyle w:val="Sommario2"/>
        <w:tabs>
          <w:tab w:val="right" w:leader="dot" w:pos="9771"/>
        </w:tabs>
        <w:jc w:val="both"/>
      </w:pPr>
      <w:hyperlink w:anchor="__RefHeading___Toc508703902" w:history="1">
        <w:r w:rsidR="00F518D1">
          <w:rPr>
            <w:lang w:eastAsia="it-IT"/>
          </w:rPr>
          <w:t>3.11) Versamento a favore dell’Autorità</w:t>
        </w:r>
        <w:r w:rsidR="00F518D1">
          <w:rPr>
            <w:lang w:eastAsia="it-IT"/>
          </w:rPr>
          <w:tab/>
          <w:t>1</w:t>
        </w:r>
      </w:hyperlink>
      <w:r w:rsidR="00F518D1">
        <w:t>3</w:t>
      </w:r>
    </w:p>
    <w:p w:rsidR="00F518D1" w:rsidRDefault="0056460A" w:rsidP="00F518D1">
      <w:pPr>
        <w:pStyle w:val="Sommario2"/>
        <w:tabs>
          <w:tab w:val="right" w:leader="dot" w:pos="9771"/>
        </w:tabs>
        <w:jc w:val="both"/>
      </w:pPr>
      <w:hyperlink w:anchor="__RefHeading___Toc508703902" w:history="1">
        <w:r w:rsidR="00F518D1">
          <w:rPr>
            <w:lang w:eastAsia="it-IT"/>
          </w:rPr>
          <w:t>3.12) Iscrizione al concorso (Registrazione)</w:t>
        </w:r>
        <w:r w:rsidR="00F518D1">
          <w:rPr>
            <w:lang w:eastAsia="it-IT"/>
          </w:rPr>
          <w:tab/>
          <w:t>1</w:t>
        </w:r>
      </w:hyperlink>
      <w:r w:rsidR="00F518D1">
        <w:t>4</w:t>
      </w:r>
    </w:p>
    <w:p w:rsidR="00F518D1" w:rsidRDefault="0056460A" w:rsidP="00F518D1">
      <w:pPr>
        <w:pStyle w:val="Sommario1"/>
        <w:spacing w:before="240" w:after="60"/>
        <w:ind w:right="-113"/>
      </w:pPr>
      <w:hyperlink w:anchor="__RefHeading___Toc508703903" w:history="1">
        <w:r w:rsidR="00F518D1">
          <w:rPr>
            <w:lang w:eastAsia="it-IT"/>
          </w:rPr>
          <w:t>4) FASE DI 1° GRADO DEL CONCORSO................................................................................................................13</w:t>
        </w:r>
      </w:hyperlink>
    </w:p>
    <w:p w:rsidR="00F518D1" w:rsidRDefault="0056460A" w:rsidP="00F518D1">
      <w:pPr>
        <w:pStyle w:val="Sommario2"/>
        <w:tabs>
          <w:tab w:val="right" w:leader="dot" w:pos="9771"/>
        </w:tabs>
      </w:pPr>
      <w:hyperlink w:anchor="__RefHeading___Toc508703904" w:history="1">
        <w:r w:rsidR="00F518D1">
          <w:rPr>
            <w:lang w:eastAsia="it-IT"/>
          </w:rPr>
          <w:t>4.1) Elaborati progettuali richiesti per il 1° grado</w:t>
        </w:r>
        <w:r w:rsidR="00F518D1">
          <w:rPr>
            <w:lang w:eastAsia="it-IT"/>
          </w:rPr>
          <w:tab/>
          <w:t>14</w:t>
        </w:r>
      </w:hyperlink>
    </w:p>
    <w:p w:rsidR="00F518D1" w:rsidRDefault="0056460A" w:rsidP="00F518D1">
      <w:pPr>
        <w:pStyle w:val="Sommario2"/>
        <w:tabs>
          <w:tab w:val="right" w:leader="dot" w:pos="9771"/>
        </w:tabs>
      </w:pPr>
      <w:hyperlink w:anchor="__RefHeading___Toc508703905" w:history="1">
        <w:r w:rsidR="00F518D1">
          <w:rPr>
            <w:lang w:eastAsia="it-IT"/>
          </w:rPr>
          <w:t>4.2) Documentazione amministrativa richiesta per il 1° grado</w:t>
        </w:r>
        <w:r w:rsidR="00F518D1">
          <w:rPr>
            <w:lang w:eastAsia="it-IT"/>
          </w:rPr>
          <w:tab/>
          <w:t>1</w:t>
        </w:r>
      </w:hyperlink>
      <w:r w:rsidR="00F518D1">
        <w:t>5</w:t>
      </w:r>
    </w:p>
    <w:p w:rsidR="00F518D1" w:rsidRDefault="0056460A" w:rsidP="00F518D1">
      <w:pPr>
        <w:pStyle w:val="Sommario2"/>
        <w:tabs>
          <w:tab w:val="right" w:leader="dot" w:pos="9771"/>
        </w:tabs>
      </w:pPr>
      <w:hyperlink w:anchor="__RefHeading___Toc508703906" w:history="1">
        <w:r w:rsidR="00F518D1">
          <w:rPr>
            <w:lang w:eastAsia="it-IT"/>
          </w:rPr>
          <w:t>4.3) Richiesta chiarimenti per il 1° grado</w:t>
        </w:r>
        <w:r w:rsidR="00F518D1">
          <w:rPr>
            <w:lang w:eastAsia="it-IT"/>
          </w:rPr>
          <w:tab/>
          <w:t>15</w:t>
        </w:r>
      </w:hyperlink>
    </w:p>
    <w:p w:rsidR="00F518D1" w:rsidRDefault="0056460A" w:rsidP="00F518D1">
      <w:pPr>
        <w:pStyle w:val="Sommario2"/>
        <w:tabs>
          <w:tab w:val="right" w:leader="dot" w:pos="9771"/>
        </w:tabs>
      </w:pPr>
      <w:hyperlink w:anchor="__RefHeading___Toc508703907" w:history="1">
        <w:r w:rsidR="00F518D1">
          <w:rPr>
            <w:lang w:eastAsia="it-IT"/>
          </w:rPr>
          <w:t>4.4) Modalità di consegna degli elaborati progettuali e della documentazione amministrativa per il 1° grado</w:t>
        </w:r>
        <w:r w:rsidR="00F518D1">
          <w:rPr>
            <w:lang w:eastAsia="it-IT"/>
          </w:rPr>
          <w:tab/>
          <w:t>1</w:t>
        </w:r>
      </w:hyperlink>
      <w:r w:rsidR="00F518D1">
        <w:t>6</w:t>
      </w:r>
    </w:p>
    <w:p w:rsidR="00F518D1" w:rsidRDefault="0056460A" w:rsidP="00F518D1">
      <w:pPr>
        <w:pStyle w:val="Sommario2"/>
        <w:tabs>
          <w:tab w:val="right" w:leader="dot" w:pos="9771"/>
        </w:tabs>
      </w:pPr>
      <w:hyperlink w:anchor="__RefHeading___Toc508703908" w:history="1">
        <w:r w:rsidR="00F518D1">
          <w:rPr>
            <w:lang w:eastAsia="it-IT"/>
          </w:rPr>
          <w:t>4.5) Commissione giudicatrice per il 1° grado</w:t>
        </w:r>
        <w:r w:rsidR="00F518D1">
          <w:rPr>
            <w:lang w:eastAsia="it-IT"/>
          </w:rPr>
          <w:tab/>
          <w:t>1</w:t>
        </w:r>
      </w:hyperlink>
      <w:r w:rsidR="00F518D1">
        <w:t>6</w:t>
      </w:r>
    </w:p>
    <w:p w:rsidR="00F518D1" w:rsidRDefault="0056460A" w:rsidP="00F518D1">
      <w:pPr>
        <w:pStyle w:val="Sommario2"/>
        <w:tabs>
          <w:tab w:val="right" w:leader="dot" w:pos="9771"/>
        </w:tabs>
        <w:rPr>
          <w:lang w:eastAsia="it-IT"/>
        </w:rPr>
      </w:pPr>
      <w:hyperlink w:anchor="__RefHeading___Toc508703909" w:history="1">
        <w:r w:rsidR="00F518D1">
          <w:rPr>
            <w:lang w:eastAsia="it-IT"/>
          </w:rPr>
          <w:t>4.6) procedura e criteri di valutazione per il 1° grado</w:t>
        </w:r>
        <w:r w:rsidR="00F518D1">
          <w:rPr>
            <w:lang w:eastAsia="it-IT"/>
          </w:rPr>
          <w:tab/>
          <w:t>17</w:t>
        </w:r>
      </w:hyperlink>
    </w:p>
    <w:p w:rsidR="00F518D1" w:rsidRDefault="0056460A" w:rsidP="00F518D1">
      <w:pPr>
        <w:pStyle w:val="Sommario1"/>
        <w:spacing w:before="240"/>
        <w:ind w:right="-113"/>
      </w:pPr>
      <w:hyperlink w:anchor="__RefHeading___Toc508703910" w:history="1">
        <w:r w:rsidR="00F518D1">
          <w:rPr>
            <w:lang w:eastAsia="it-IT"/>
          </w:rPr>
          <w:t>5) FASE DI 2° GRADO DEL CONCORSO................................................................................................................17</w:t>
        </w:r>
      </w:hyperlink>
    </w:p>
    <w:p w:rsidR="00F518D1" w:rsidRDefault="0056460A" w:rsidP="00F518D1">
      <w:pPr>
        <w:pStyle w:val="Sommario2"/>
        <w:tabs>
          <w:tab w:val="right" w:leader="dot" w:pos="9771"/>
        </w:tabs>
      </w:pPr>
      <w:hyperlink w:anchor="__RefHeading___Toc508703911" w:history="1">
        <w:r w:rsidR="00F518D1">
          <w:rPr>
            <w:lang w:eastAsia="it-IT"/>
          </w:rPr>
          <w:t>5.1) Elaborati progettuali richiesti per il 2° grado</w:t>
        </w:r>
        <w:r w:rsidR="00F518D1">
          <w:rPr>
            <w:lang w:eastAsia="it-IT"/>
          </w:rPr>
          <w:tab/>
          <w:t>18</w:t>
        </w:r>
      </w:hyperlink>
    </w:p>
    <w:p w:rsidR="00F518D1" w:rsidRDefault="0056460A" w:rsidP="00F518D1">
      <w:pPr>
        <w:pStyle w:val="Sommario2"/>
        <w:tabs>
          <w:tab w:val="right" w:leader="dot" w:pos="9771"/>
        </w:tabs>
      </w:pPr>
      <w:hyperlink w:anchor="__RefHeading___Toc508703912" w:history="1">
        <w:r w:rsidR="00F518D1">
          <w:rPr>
            <w:lang w:eastAsia="it-IT"/>
          </w:rPr>
          <w:t>5.2) Documentazione amministrativa richiesta per il 2° grado</w:t>
        </w:r>
        <w:r w:rsidR="00F518D1">
          <w:rPr>
            <w:lang w:eastAsia="it-IT"/>
          </w:rPr>
          <w:tab/>
          <w:t>1</w:t>
        </w:r>
      </w:hyperlink>
      <w:r w:rsidR="00F518D1">
        <w:t>8</w:t>
      </w:r>
    </w:p>
    <w:p w:rsidR="00F518D1" w:rsidRDefault="0056460A" w:rsidP="00F518D1">
      <w:pPr>
        <w:pStyle w:val="Sommario2"/>
        <w:tabs>
          <w:tab w:val="right" w:leader="dot" w:pos="9771"/>
        </w:tabs>
      </w:pPr>
      <w:hyperlink w:anchor="__RefHeading___Toc508703913" w:history="1">
        <w:r w:rsidR="00F518D1">
          <w:rPr>
            <w:lang w:eastAsia="it-IT"/>
          </w:rPr>
          <w:t>5.3) Richiesta chiarimenti per il 2° grado</w:t>
        </w:r>
        <w:r w:rsidR="00F518D1">
          <w:rPr>
            <w:lang w:eastAsia="it-IT"/>
          </w:rPr>
          <w:tab/>
          <w:t>19</w:t>
        </w:r>
      </w:hyperlink>
    </w:p>
    <w:p w:rsidR="00F518D1" w:rsidRDefault="0056460A" w:rsidP="00F518D1">
      <w:pPr>
        <w:pStyle w:val="Sommario2"/>
        <w:tabs>
          <w:tab w:val="right" w:leader="dot" w:pos="9771"/>
        </w:tabs>
      </w:pPr>
      <w:hyperlink w:anchor="__RefHeading___Toc508703914" w:history="1">
        <w:r w:rsidR="00F518D1">
          <w:rPr>
            <w:lang w:eastAsia="it-IT"/>
          </w:rPr>
          <w:t>5.4) Modalità di consegna degli elaborati progettuali e della documentazione amministrativa per il 2° grado</w:t>
        </w:r>
        <w:r w:rsidR="00F518D1">
          <w:rPr>
            <w:lang w:eastAsia="it-IT"/>
          </w:rPr>
          <w:tab/>
          <w:t>1</w:t>
        </w:r>
      </w:hyperlink>
      <w:r w:rsidR="00F518D1">
        <w:t>9</w:t>
      </w:r>
    </w:p>
    <w:p w:rsidR="00F518D1" w:rsidRDefault="0056460A" w:rsidP="00F518D1">
      <w:pPr>
        <w:pStyle w:val="Sommario2"/>
        <w:tabs>
          <w:tab w:val="right" w:leader="dot" w:pos="9771"/>
        </w:tabs>
      </w:pPr>
      <w:hyperlink w:anchor="__RefHeading___Toc508703915" w:history="1">
        <w:r w:rsidR="00F518D1">
          <w:rPr>
            <w:lang w:eastAsia="it-IT"/>
          </w:rPr>
          <w:t>5.5) Commissione giudicatrice per il 2° grado</w:t>
        </w:r>
        <w:r w:rsidR="00F518D1">
          <w:rPr>
            <w:lang w:eastAsia="it-IT"/>
          </w:rPr>
          <w:tab/>
          <w:t>19</w:t>
        </w:r>
      </w:hyperlink>
    </w:p>
    <w:p w:rsidR="00F518D1" w:rsidRDefault="0056460A" w:rsidP="00F518D1">
      <w:pPr>
        <w:pStyle w:val="Sommario2"/>
        <w:tabs>
          <w:tab w:val="right" w:leader="dot" w:pos="9771"/>
        </w:tabs>
      </w:pPr>
      <w:hyperlink w:anchor="__RefHeading___Toc508703916" w:history="1">
        <w:r w:rsidR="00F518D1">
          <w:rPr>
            <w:lang w:eastAsia="it-IT"/>
          </w:rPr>
          <w:t>5.6) procedura e criteri di valutazione per il 2° grado</w:t>
        </w:r>
        <w:r w:rsidR="00F518D1">
          <w:rPr>
            <w:lang w:eastAsia="it-IT"/>
          </w:rPr>
          <w:tab/>
          <w:t>19</w:t>
        </w:r>
      </w:hyperlink>
    </w:p>
    <w:p w:rsidR="00F518D1" w:rsidRDefault="0056460A" w:rsidP="00F518D1">
      <w:pPr>
        <w:pStyle w:val="Sommario2"/>
        <w:tabs>
          <w:tab w:val="right" w:leader="dot" w:pos="9771"/>
        </w:tabs>
      </w:pPr>
      <w:hyperlink w:anchor="__RefHeading___Toc508703917" w:history="1">
        <w:r w:rsidR="00F518D1">
          <w:rPr>
            <w:lang w:eastAsia="it-IT"/>
          </w:rPr>
          <w:t>5.7) Premi</w:t>
        </w:r>
        <w:r w:rsidR="00F518D1">
          <w:rPr>
            <w:lang w:eastAsia="it-IT"/>
          </w:rPr>
          <w:tab/>
          <w:t>20</w:t>
        </w:r>
      </w:hyperlink>
    </w:p>
    <w:p w:rsidR="00F518D1" w:rsidRDefault="0056460A" w:rsidP="00F518D1">
      <w:pPr>
        <w:pStyle w:val="Sommario2"/>
        <w:tabs>
          <w:tab w:val="right" w:leader="dot" w:pos="9771"/>
        </w:tabs>
      </w:pPr>
      <w:hyperlink w:anchor="__RefHeading___Toc508703918" w:history="1">
        <w:r w:rsidR="00F518D1">
          <w:rPr>
            <w:lang w:eastAsia="it-IT"/>
          </w:rPr>
          <w:t>5.8) Graduatoria provvisoria - verifica dei requisiti del vincitore - Graduatoria definitiva</w:t>
        </w:r>
        <w:r w:rsidR="00F518D1">
          <w:rPr>
            <w:lang w:eastAsia="it-IT"/>
          </w:rPr>
          <w:tab/>
          <w:t>2</w:t>
        </w:r>
      </w:hyperlink>
      <w:r w:rsidR="00F518D1">
        <w:t>0</w:t>
      </w:r>
    </w:p>
    <w:p w:rsidR="00F518D1" w:rsidRPr="00B00D5F" w:rsidRDefault="00F518D1" w:rsidP="00F518D1">
      <w:pPr>
        <w:spacing w:before="240" w:after="60"/>
        <w:ind w:right="-85"/>
        <w:jc w:val="both"/>
      </w:pPr>
      <w:r>
        <w:t>6</w:t>
      </w:r>
      <w:hyperlink w:anchor="__RefHeading___Toc508703921" w:history="1">
        <w:r>
          <w:rPr>
            <w:lang w:eastAsia="it-IT"/>
          </w:rPr>
          <w:t>) OPERAZIONI CONCLUSIVE …………………………………………………….…….……………………..…………………………………</w:t>
        </w:r>
        <w:r w:rsidR="00C65AC9">
          <w:rPr>
            <w:lang w:eastAsia="it-IT"/>
          </w:rPr>
          <w:t xml:space="preserve"> </w:t>
        </w:r>
        <w:r>
          <w:rPr>
            <w:lang w:eastAsia="it-IT"/>
          </w:rPr>
          <w:t>.2</w:t>
        </w:r>
      </w:hyperlink>
      <w:r>
        <w:t>1</w:t>
      </w:r>
    </w:p>
    <w:p w:rsidR="00F518D1" w:rsidRDefault="0056460A" w:rsidP="00F518D1">
      <w:pPr>
        <w:pStyle w:val="Sommario2"/>
        <w:tabs>
          <w:tab w:val="right" w:leader="dot" w:pos="9771"/>
        </w:tabs>
      </w:pPr>
      <w:hyperlink w:anchor="__RefHeading___Toc508703919" w:history="1">
        <w:r w:rsidR="00F518D1">
          <w:rPr>
            <w:lang w:eastAsia="it-IT"/>
          </w:rPr>
          <w:t>6.1) Affidamento dell'incarico</w:t>
        </w:r>
        <w:r w:rsidR="00F518D1">
          <w:rPr>
            <w:lang w:eastAsia="it-IT"/>
          </w:rPr>
          <w:tab/>
          <w:t>2</w:t>
        </w:r>
      </w:hyperlink>
      <w:r w:rsidR="00F518D1">
        <w:t>1</w:t>
      </w:r>
    </w:p>
    <w:p w:rsidR="00F518D1" w:rsidRDefault="0056460A" w:rsidP="00F518D1">
      <w:pPr>
        <w:pStyle w:val="Sommario2"/>
        <w:tabs>
          <w:tab w:val="right" w:leader="dot" w:pos="9771"/>
        </w:tabs>
      </w:pPr>
      <w:hyperlink w:anchor="__RefHeading___Toc508703920" w:history="1">
        <w:r w:rsidR="00F518D1">
          <w:rPr>
            <w:lang w:eastAsia="it-IT"/>
          </w:rPr>
          <w:t>6.2) Pubblicazione e mostra delle proposte progettuali</w:t>
        </w:r>
        <w:r w:rsidR="00F518D1">
          <w:rPr>
            <w:lang w:eastAsia="it-IT"/>
          </w:rPr>
          <w:tab/>
          <w:t>21</w:t>
        </w:r>
      </w:hyperlink>
    </w:p>
    <w:p w:rsidR="00F518D1" w:rsidRDefault="0056460A" w:rsidP="00F518D1">
      <w:pPr>
        <w:pStyle w:val="Sommario1"/>
        <w:spacing w:before="240" w:after="60"/>
        <w:ind w:left="142" w:right="-85" w:hanging="142"/>
      </w:pPr>
      <w:hyperlink w:anchor="__RefHeading___Toc508703921" w:history="1">
        <w:r w:rsidR="00F518D1">
          <w:rPr>
            <w:lang w:eastAsia="it-IT"/>
          </w:rPr>
          <w:t>7) PROTEZIONE DEI DATI PERSONALI E TUTELA GIURISDIZIONALE…….………………………………………………………….2</w:t>
        </w:r>
      </w:hyperlink>
      <w:r w:rsidR="00F518D1">
        <w:t xml:space="preserve">2                                    </w:t>
      </w:r>
      <w:hyperlink w:anchor="__RefHeading___Toc508703922" w:history="1">
        <w:r w:rsidR="00F518D1">
          <w:rPr>
            <w:lang w:eastAsia="it-IT"/>
          </w:rPr>
          <w:t>7.1) Informativa ai sensi dell’art. 13 del D.Lgs. n. 196/2003……………………………………………………….……………….22</w:t>
        </w:r>
      </w:hyperlink>
      <w:r w:rsidR="00F518D1">
        <w:t xml:space="preserve"> </w:t>
      </w:r>
    </w:p>
    <w:p w:rsidR="00F518D1" w:rsidRDefault="0056460A" w:rsidP="00F518D1">
      <w:pPr>
        <w:pStyle w:val="Sommario2"/>
        <w:tabs>
          <w:tab w:val="right" w:leader="dot" w:pos="9771"/>
        </w:tabs>
      </w:pPr>
      <w:hyperlink w:anchor="__RefHeading___Toc508703923" w:history="1">
        <w:r w:rsidR="00F518D1">
          <w:rPr>
            <w:lang w:eastAsia="it-IT"/>
          </w:rPr>
          <w:t>7.2) Pubblicazione del bando</w:t>
        </w:r>
        <w:r w:rsidR="00F518D1">
          <w:rPr>
            <w:lang w:eastAsia="it-IT"/>
          </w:rPr>
          <w:tab/>
          <w:t>22</w:t>
        </w:r>
      </w:hyperlink>
    </w:p>
    <w:p w:rsidR="00F518D1" w:rsidRDefault="0056460A" w:rsidP="00F518D1">
      <w:pPr>
        <w:pStyle w:val="Sommario2"/>
        <w:tabs>
          <w:tab w:val="right" w:leader="dot" w:pos="9771"/>
        </w:tabs>
      </w:pPr>
      <w:hyperlink w:anchor="__RefHeading___Toc508703924" w:history="1">
        <w:r w:rsidR="00F518D1">
          <w:rPr>
            <w:lang w:eastAsia="it-IT"/>
          </w:rPr>
          <w:t>7.3) Tutela giurisdizionale</w:t>
        </w:r>
        <w:r w:rsidR="00F518D1">
          <w:rPr>
            <w:lang w:eastAsia="it-IT"/>
          </w:rPr>
          <w:tab/>
          <w:t>22</w:t>
        </w:r>
      </w:hyperlink>
    </w:p>
    <w:p w:rsidR="00F518D1" w:rsidRDefault="00F518D1" w:rsidP="00F518D1">
      <w:pPr>
        <w:rPr>
          <w:color w:val="245794"/>
        </w:rPr>
      </w:pPr>
      <w:r>
        <w:fldChar w:fldCharType="end"/>
      </w:r>
    </w:p>
    <w:p w:rsidR="00F518D1" w:rsidRDefault="00F518D1" w:rsidP="00F518D1">
      <w:pPr>
        <w:pageBreakBefore/>
        <w:spacing w:after="0" w:line="240" w:lineRule="auto"/>
        <w:rPr>
          <w:color w:val="1F497D"/>
        </w:rPr>
      </w:pPr>
      <w:r>
        <w:rPr>
          <w:b/>
          <w:color w:val="1F497D"/>
        </w:rPr>
        <w:lastRenderedPageBreak/>
        <w:t>1) INFORMAZIONI GENERALI</w:t>
      </w:r>
    </w:p>
    <w:p w:rsidR="00F518D1" w:rsidRDefault="00F518D1" w:rsidP="00412908">
      <w:pPr>
        <w:pStyle w:val="Titolo2"/>
        <w:numPr>
          <w:ilvl w:val="1"/>
          <w:numId w:val="1"/>
        </w:numPr>
        <w:suppressAutoHyphens/>
        <w:spacing w:before="156" w:after="62"/>
        <w:ind w:left="578" w:hanging="578"/>
      </w:pPr>
      <w:bookmarkStart w:id="0" w:name="__RefHeading___Toc508703882"/>
      <w:bookmarkEnd w:id="0"/>
      <w:r>
        <w:rPr>
          <w:color w:val="1F497D"/>
        </w:rPr>
        <w:t>1.1) Ente banditore</w:t>
      </w:r>
    </w:p>
    <w:p w:rsidR="00F518D1" w:rsidRDefault="00F518D1" w:rsidP="00F518D1">
      <w:pPr>
        <w:spacing w:after="0" w:line="240" w:lineRule="auto"/>
        <w:ind w:left="284"/>
      </w:pPr>
      <w:r>
        <w:t xml:space="preserve">Denominazione: </w:t>
      </w:r>
      <w:r>
        <w:rPr>
          <w:shd w:val="clear" w:color="auto" w:fill="FFFF00"/>
        </w:rPr>
        <w:t>..................</w:t>
      </w:r>
    </w:p>
    <w:p w:rsidR="00F518D1" w:rsidRDefault="00F518D1" w:rsidP="00F518D1">
      <w:pPr>
        <w:spacing w:after="0" w:line="240" w:lineRule="auto"/>
        <w:ind w:left="284"/>
      </w:pPr>
      <w:r>
        <w:t xml:space="preserve">Indirizzo: </w:t>
      </w:r>
      <w:r>
        <w:rPr>
          <w:shd w:val="clear" w:color="auto" w:fill="FFFF00"/>
        </w:rPr>
        <w:t>..................</w:t>
      </w:r>
      <w:r>
        <w:t xml:space="preserve"> CAP: </w:t>
      </w:r>
      <w:r>
        <w:rPr>
          <w:shd w:val="clear" w:color="auto" w:fill="FFFF00"/>
        </w:rPr>
        <w:t>..................</w:t>
      </w:r>
      <w:r>
        <w:t xml:space="preserve"> Località: </w:t>
      </w:r>
      <w:r>
        <w:rPr>
          <w:shd w:val="clear" w:color="auto" w:fill="FFFF00"/>
        </w:rPr>
        <w:t>..................</w:t>
      </w:r>
      <w:r>
        <w:t xml:space="preserve"> Provincia: </w:t>
      </w:r>
      <w:r>
        <w:rPr>
          <w:shd w:val="clear" w:color="auto" w:fill="FFFF00"/>
        </w:rPr>
        <w:t>..................</w:t>
      </w:r>
    </w:p>
    <w:p w:rsidR="00F518D1" w:rsidRDefault="00F518D1" w:rsidP="00F518D1">
      <w:pPr>
        <w:spacing w:after="0" w:line="240" w:lineRule="auto"/>
        <w:ind w:left="284" w:hanging="284"/>
        <w:rPr>
          <w:color w:val="1F497D"/>
        </w:rPr>
      </w:pPr>
      <w:r>
        <w:tab/>
      </w:r>
      <w:r>
        <w:rPr>
          <w:shd w:val="clear" w:color="auto" w:fill="FFFF00"/>
        </w:rPr>
        <w:t>......</w:t>
      </w:r>
      <w:r>
        <w:t xml:space="preserve"> CAP: </w:t>
      </w:r>
      <w:r>
        <w:rPr>
          <w:shd w:val="clear" w:color="auto" w:fill="FFFF00"/>
        </w:rPr>
        <w:t>..................</w:t>
      </w:r>
      <w:r>
        <w:t xml:space="preserve"> Località: </w:t>
      </w:r>
      <w:r>
        <w:rPr>
          <w:shd w:val="clear" w:color="auto" w:fill="FFFF00"/>
        </w:rPr>
        <w:t>..................</w:t>
      </w:r>
      <w:r>
        <w:t xml:space="preserve"> Provincia: </w:t>
      </w:r>
      <w:r>
        <w:rPr>
          <w:shd w:val="clear" w:color="auto" w:fill="FFFF00"/>
        </w:rPr>
        <w:t>..................</w:t>
      </w:r>
    </w:p>
    <w:p w:rsidR="00F518D1" w:rsidRDefault="00F518D1" w:rsidP="00412908">
      <w:pPr>
        <w:numPr>
          <w:ilvl w:val="0"/>
          <w:numId w:val="1"/>
        </w:numPr>
        <w:suppressAutoHyphens/>
        <w:spacing w:before="312" w:after="0" w:line="240" w:lineRule="auto"/>
      </w:pPr>
      <w:bookmarkStart w:id="1" w:name="__RefHeading___Toc508703883"/>
      <w:bookmarkStart w:id="2" w:name="__RefHeading___Toc508703884"/>
      <w:bookmarkEnd w:id="1"/>
      <w:bookmarkEnd w:id="2"/>
      <w:r>
        <w:rPr>
          <w:rFonts w:eastAsia="MS Gothic"/>
          <w:b/>
          <w:bCs/>
          <w:smallCaps/>
          <w:color w:val="23538D"/>
          <w:lang w:val="x-none"/>
        </w:rPr>
        <w:t>1.2) Coordinamento</w:t>
      </w:r>
    </w:p>
    <w:p w:rsidR="00F518D1" w:rsidRDefault="00ED24D5" w:rsidP="00ED24D5">
      <w:pPr>
        <w:numPr>
          <w:ilvl w:val="2"/>
          <w:numId w:val="1"/>
        </w:numPr>
        <w:suppressAutoHyphens/>
        <w:spacing w:after="0" w:line="240" w:lineRule="auto"/>
      </w:pPr>
      <w:r>
        <w:t xml:space="preserve">      </w:t>
      </w:r>
      <w:r w:rsidR="00F518D1">
        <w:rPr>
          <w:b/>
        </w:rPr>
        <w:t xml:space="preserve">Responsabile Unico del Procedimento </w:t>
      </w:r>
      <w:r w:rsidR="00F518D1">
        <w:t xml:space="preserve">(R.U.P.): </w:t>
      </w:r>
      <w:r w:rsidR="00F518D1" w:rsidRPr="00F80EE1">
        <w:rPr>
          <w:shd w:val="clear" w:color="auto" w:fill="FFFF00"/>
        </w:rPr>
        <w:t>....................................</w:t>
      </w:r>
      <w:r w:rsidR="00F518D1">
        <w:rPr>
          <w:shd w:val="clear" w:color="auto" w:fill="FFFF00"/>
        </w:rPr>
        <w:t>...</w:t>
      </w:r>
      <w:r w:rsidR="00F518D1" w:rsidRPr="00F80EE1">
        <w:rPr>
          <w:shd w:val="clear" w:color="auto" w:fill="FFFF00"/>
        </w:rPr>
        <w:t>.............. mail…………………………….</w:t>
      </w:r>
    </w:p>
    <w:p w:rsidR="00F518D1" w:rsidRDefault="00F518D1" w:rsidP="001F74CB">
      <w:pPr>
        <w:numPr>
          <w:ilvl w:val="0"/>
          <w:numId w:val="1"/>
        </w:numPr>
        <w:tabs>
          <w:tab w:val="clear" w:pos="0"/>
          <w:tab w:val="num" w:pos="-1276"/>
        </w:tabs>
        <w:suppressAutoHyphens/>
        <w:spacing w:after="0" w:line="240" w:lineRule="auto"/>
        <w:ind w:left="284"/>
      </w:pPr>
      <w:r>
        <w:tab/>
      </w:r>
      <w:r w:rsidRPr="00F80EE1">
        <w:rPr>
          <w:b/>
        </w:rPr>
        <w:t xml:space="preserve">Supporto al RUP (Coordinatore  Operativo del Concorso </w:t>
      </w:r>
      <w:r w:rsidRPr="00F80EE1">
        <w:t>– se non  nominato le funzioni sono svolte dal RUP</w:t>
      </w:r>
      <w:r w:rsidRPr="00F80EE1">
        <w:rPr>
          <w:b/>
        </w:rPr>
        <w:t>)</w:t>
      </w:r>
      <w:r w:rsidRPr="00F80EE1">
        <w:t>:</w:t>
      </w:r>
      <w:r>
        <w:t xml:space="preserve"> </w:t>
      </w:r>
      <w:r w:rsidRPr="00F80EE1">
        <w:rPr>
          <w:shd w:val="clear" w:color="auto" w:fill="FFFF00"/>
        </w:rPr>
        <w:t>.................................................. mail…………………………….</w:t>
      </w:r>
    </w:p>
    <w:p w:rsidR="00F518D1" w:rsidRDefault="00F518D1" w:rsidP="00412908">
      <w:pPr>
        <w:pStyle w:val="Titolo2"/>
        <w:numPr>
          <w:ilvl w:val="1"/>
          <w:numId w:val="1"/>
        </w:numPr>
        <w:suppressAutoHyphens/>
        <w:spacing w:before="320" w:after="120"/>
        <w:ind w:left="578" w:hanging="578"/>
      </w:pPr>
      <w:r>
        <w:rPr>
          <w:color w:val="1F497D"/>
        </w:rPr>
        <w:t>1.3) Tipologia della procedura concorsuale</w:t>
      </w:r>
    </w:p>
    <w:p w:rsidR="00F518D1" w:rsidRDefault="00F518D1" w:rsidP="00F518D1">
      <w:pPr>
        <w:spacing w:after="60" w:line="240" w:lineRule="auto"/>
        <w:jc w:val="both"/>
      </w:pPr>
      <w:r>
        <w:t xml:space="preserve">Il ricorso alla procedura concorsuale indetta da </w:t>
      </w:r>
      <w:r>
        <w:rPr>
          <w:shd w:val="clear" w:color="auto" w:fill="FFFF00"/>
        </w:rPr>
        <w:t>………….</w:t>
      </w:r>
      <w:r>
        <w:rPr>
          <w:i/>
          <w:shd w:val="clear" w:color="auto" w:fill="FFFF00"/>
        </w:rPr>
        <w:t>…</w:t>
      </w:r>
      <w:r>
        <w:rPr>
          <w:i/>
        </w:rPr>
        <w:t xml:space="preserve"> </w:t>
      </w:r>
      <w:r>
        <w:rPr>
          <w:i/>
          <w:color w:val="C00000"/>
        </w:rPr>
        <w:t>[indicare la stazione appaltante e l’ufficio/ripartizione/articolazione]</w:t>
      </w:r>
      <w:r>
        <w:t xml:space="preserve">, Codice AUSA </w:t>
      </w:r>
      <w:r>
        <w:rPr>
          <w:shd w:val="clear" w:color="auto" w:fill="FFFF00"/>
        </w:rPr>
        <w:t>.........</w:t>
      </w:r>
      <w:r>
        <w:t xml:space="preserve"> </w:t>
      </w:r>
      <w:r>
        <w:rPr>
          <w:i/>
          <w:color w:val="C00000"/>
        </w:rPr>
        <w:t>[indicare Codice]</w:t>
      </w:r>
      <w:r>
        <w:rPr>
          <w:i/>
        </w:rPr>
        <w:t xml:space="preserve"> </w:t>
      </w:r>
      <w:r>
        <w:t xml:space="preserve">è stato disposto con </w:t>
      </w:r>
      <w:r>
        <w:rPr>
          <w:lang w:val="x-none"/>
        </w:rPr>
        <w:t xml:space="preserve"> determina/decreto  a  contrarre  n.  </w:t>
      </w:r>
      <w:r>
        <w:rPr>
          <w:shd w:val="clear" w:color="auto" w:fill="FFFF00"/>
          <w:lang w:val="x-none"/>
        </w:rPr>
        <w:t>......................</w:t>
      </w:r>
      <w:r>
        <w:rPr>
          <w:lang w:val="x-none"/>
        </w:rPr>
        <w:t xml:space="preserve"> del </w:t>
      </w:r>
      <w:r>
        <w:rPr>
          <w:shd w:val="clear" w:color="auto" w:fill="FFFF00"/>
        </w:rPr>
        <w:t>………….…….</w:t>
      </w:r>
      <w:r>
        <w:rPr>
          <w:lang w:val="x-none"/>
        </w:rPr>
        <w:t>.</w:t>
      </w:r>
    </w:p>
    <w:p w:rsidR="00F518D1" w:rsidRDefault="00F518D1" w:rsidP="00F518D1">
      <w:pPr>
        <w:spacing w:after="60" w:line="240" w:lineRule="auto"/>
        <w:rPr>
          <w:b/>
        </w:rPr>
      </w:pPr>
      <w:r>
        <w:t xml:space="preserve">È adottata una procedura aperta in due gradi, in forma anonima. </w:t>
      </w:r>
    </w:p>
    <w:p w:rsidR="00F518D1" w:rsidRDefault="00F518D1" w:rsidP="00F518D1">
      <w:pPr>
        <w:spacing w:after="120" w:line="240" w:lineRule="auto"/>
        <w:jc w:val="both"/>
        <w:rPr>
          <w:b/>
        </w:rPr>
      </w:pPr>
      <w:r>
        <w:rPr>
          <w:b/>
        </w:rPr>
        <w:t>In particolare:</w:t>
      </w:r>
    </w:p>
    <w:p w:rsidR="00F518D1" w:rsidRDefault="00F518D1" w:rsidP="00412908">
      <w:pPr>
        <w:numPr>
          <w:ilvl w:val="0"/>
          <w:numId w:val="9"/>
        </w:numPr>
        <w:suppressAutoHyphens/>
        <w:spacing w:after="120" w:line="240" w:lineRule="auto"/>
        <w:ind w:left="284" w:hanging="284"/>
        <w:jc w:val="both"/>
      </w:pPr>
      <w:r>
        <w:rPr>
          <w:b/>
        </w:rPr>
        <w:t>1° grado</w:t>
      </w:r>
      <w:r>
        <w:t xml:space="preserve"> (elaborazione idea progettuale):</w:t>
      </w:r>
    </w:p>
    <w:p w:rsidR="00F518D1" w:rsidRDefault="00F518D1" w:rsidP="00F518D1">
      <w:pPr>
        <w:spacing w:after="120" w:line="240" w:lineRule="auto"/>
        <w:ind w:left="284"/>
        <w:jc w:val="both"/>
      </w:pPr>
      <w:r>
        <w:t>la partecipazione al 1° grado è aperta a tutti i soggetti ammessi di cui al punto 3.2 del presente Bando, fatti salvi i casi di esclusione di cui al punto 3.6.</w:t>
      </w:r>
    </w:p>
    <w:p w:rsidR="00F518D1" w:rsidRDefault="00F518D1" w:rsidP="00F518D1">
      <w:pPr>
        <w:spacing w:after="120" w:line="240" w:lineRule="auto"/>
        <w:ind w:left="284"/>
        <w:jc w:val="both"/>
        <w:rPr>
          <w:b/>
        </w:rPr>
      </w:pPr>
      <w:r>
        <w:t xml:space="preserve">In questa fase i partecipanti dovranno elaborare una proposta ideativa che, nel rispetto dei costi, del </w:t>
      </w:r>
      <w:r>
        <w:rPr>
          <w:i/>
        </w:rPr>
        <w:t>Programma di Concorso</w:t>
      </w:r>
      <w:r>
        <w:t xml:space="preserve"> e delle prestazioni richieste, permetta alla Commissione Giudicatrice di scegliere, secondo i criteri di valutazione di cui al punto 4.6, le migliori</w:t>
      </w:r>
      <w:r w:rsidR="00E1608D">
        <w:t>…..</w:t>
      </w:r>
      <w:r w:rsidR="00BB3BA7" w:rsidRPr="00E1608D">
        <w:rPr>
          <w:rStyle w:val="Rimandonotaapidipagina"/>
          <w:b/>
          <w:color w:val="C00000"/>
          <w:highlight w:val="yellow"/>
        </w:rPr>
        <w:footnoteReference w:id="1"/>
      </w:r>
      <w:r>
        <w:t>, selezionate senza formazione di graduatorie</w:t>
      </w:r>
      <w:r w:rsidRPr="00232201">
        <w:rPr>
          <w:rStyle w:val="Caratteredellanota"/>
          <w:b/>
          <w:color w:val="C00000"/>
          <w:sz w:val="24"/>
          <w:szCs w:val="24"/>
          <w:shd w:val="clear" w:color="auto" w:fill="FFFF00"/>
          <w:vertAlign w:val="superscript"/>
        </w:rPr>
        <w:footnoteReference w:id="2"/>
      </w:r>
      <w:r>
        <w:t>, da ammettere al 2° grado;</w:t>
      </w:r>
    </w:p>
    <w:p w:rsidR="00F518D1" w:rsidRDefault="00F518D1" w:rsidP="00412908">
      <w:pPr>
        <w:numPr>
          <w:ilvl w:val="0"/>
          <w:numId w:val="9"/>
        </w:numPr>
        <w:suppressAutoHyphens/>
        <w:spacing w:after="120" w:line="240" w:lineRule="auto"/>
        <w:ind w:left="284" w:hanging="284"/>
        <w:jc w:val="both"/>
      </w:pPr>
      <w:r>
        <w:rPr>
          <w:b/>
        </w:rPr>
        <w:t>2° grad</w:t>
      </w:r>
      <w:r>
        <w:rPr>
          <w:b/>
          <w:i/>
        </w:rPr>
        <w:t>o</w:t>
      </w:r>
      <w:r>
        <w:rPr>
          <w:i/>
        </w:rPr>
        <w:t xml:space="preserve"> (elaborazione progettuale):</w:t>
      </w:r>
    </w:p>
    <w:p w:rsidR="00F518D1" w:rsidRDefault="00F518D1" w:rsidP="00F518D1">
      <w:pPr>
        <w:spacing w:after="120" w:line="240" w:lineRule="auto"/>
        <w:ind w:left="284"/>
        <w:jc w:val="both"/>
      </w:pPr>
      <w:r>
        <w:t xml:space="preserve">La partecipazione al 2° grado è riservata agli autori delle 5 migliori proposte ideative, che sviluppate nel rispetto dei costi, del </w:t>
      </w:r>
      <w:r>
        <w:rPr>
          <w:i/>
        </w:rPr>
        <w:t>Programma di Concorso</w:t>
      </w:r>
      <w:r>
        <w:t xml:space="preserve"> e delle prestazioni richieste, saranno valutati dalla Commissione giudicatrice, che, applicando i criteri di valutazione di cui al punto 5.6, formulerà la graduatoria, individuando la proposta progettuale vincitrice.</w:t>
      </w:r>
    </w:p>
    <w:p w:rsidR="00F518D1" w:rsidRDefault="00F518D1" w:rsidP="00F518D1">
      <w:pPr>
        <w:spacing w:after="120" w:line="240" w:lineRule="auto"/>
        <w:jc w:val="both"/>
        <w:rPr>
          <w:b/>
        </w:rPr>
      </w:pPr>
      <w:r>
        <w:t xml:space="preserve">Per le procedure del concorso e per i rapporti fra Ente banditore e concorrenti, al fine di garantire anonimato e condizioni uniformi di partecipazione, saranno utilizzate esclusivamente vie telematiche, attraverso il seguente </w:t>
      </w:r>
      <w:r>
        <w:rPr>
          <w:b/>
        </w:rPr>
        <w:t xml:space="preserve">sito web, appositamente predisposto: </w:t>
      </w:r>
    </w:p>
    <w:p w:rsidR="00F518D1" w:rsidRDefault="00F518D1" w:rsidP="00F518D1">
      <w:pPr>
        <w:spacing w:after="120" w:line="240" w:lineRule="auto"/>
        <w:jc w:val="center"/>
      </w:pPr>
      <w:r>
        <w:rPr>
          <w:b/>
        </w:rPr>
        <w:t>https://www.</w:t>
      </w:r>
      <w:r>
        <w:rPr>
          <w:b/>
          <w:shd w:val="clear" w:color="auto" w:fill="FFFF00"/>
        </w:rPr>
        <w:t>.................</w:t>
      </w:r>
      <w:r>
        <w:rPr>
          <w:b/>
        </w:rPr>
        <w:t xml:space="preserve"> </w:t>
      </w:r>
    </w:p>
    <w:p w:rsidR="00F518D1" w:rsidRDefault="00F518D1" w:rsidP="00F518D1">
      <w:pPr>
        <w:spacing w:after="120" w:line="240" w:lineRule="auto"/>
        <w:jc w:val="both"/>
      </w:pPr>
      <w:r>
        <w:t>Il sistema garantirà l'anonimato dell'intero procedimento.</w:t>
      </w:r>
    </w:p>
    <w:p w:rsidR="00F518D1" w:rsidRDefault="00F518D1" w:rsidP="00F518D1">
      <w:pPr>
        <w:spacing w:after="120" w:line="240" w:lineRule="auto"/>
        <w:jc w:val="both"/>
      </w:pPr>
      <w:r>
        <w:t>I partecipanti devono consultare  costantemente l'indirizzo web di cui sopra per verificare eventuali ulteriori comunicazioni di rilievo per la procedura.</w:t>
      </w:r>
    </w:p>
    <w:p w:rsidR="00F518D1" w:rsidRDefault="00F518D1" w:rsidP="00412908">
      <w:pPr>
        <w:pStyle w:val="Titolo2"/>
        <w:numPr>
          <w:ilvl w:val="1"/>
          <w:numId w:val="1"/>
        </w:numPr>
        <w:suppressAutoHyphens/>
        <w:spacing w:before="320" w:after="120"/>
        <w:ind w:left="578" w:hanging="578"/>
      </w:pPr>
      <w:bookmarkStart w:id="3" w:name="__RefHeading___Toc508703885"/>
      <w:bookmarkEnd w:id="3"/>
      <w:r>
        <w:rPr>
          <w:color w:val="1F497D"/>
        </w:rPr>
        <w:lastRenderedPageBreak/>
        <w:t>1.4) Oggetto del Concorso</w:t>
      </w:r>
    </w:p>
    <w:p w:rsidR="00F518D1" w:rsidRDefault="00F518D1" w:rsidP="00F518D1">
      <w:pPr>
        <w:spacing w:after="0" w:line="240" w:lineRule="auto"/>
        <w:jc w:val="both"/>
        <w:rPr>
          <w:color w:val="1F497D"/>
        </w:rPr>
      </w:pPr>
      <w:r>
        <w:t>Oggetto del presente Concorso di progettazione è l’acquisizione, dopo l’espletamento del secondo grado, di un progetto con livello di approfondimento pari a quello di un "</w:t>
      </w:r>
      <w:r>
        <w:rPr>
          <w:i/>
        </w:rPr>
        <w:t>Progetto di fattibilità tecnica ed economica</w:t>
      </w:r>
      <w:r w:rsidR="004F3E5B" w:rsidRPr="004F3E5B">
        <w:rPr>
          <w:rStyle w:val="Rimandonotaapidipagina"/>
          <w:i/>
          <w:color w:val="C00000"/>
          <w:highlight w:val="yellow"/>
        </w:rPr>
        <w:footnoteReference w:id="3"/>
      </w:r>
      <w:r w:rsidR="004F3E5B">
        <w:rPr>
          <w:i/>
        </w:rPr>
        <w:t>,</w:t>
      </w:r>
      <w:r>
        <w:t xml:space="preserve"> con la conseguente individuazione del soggetto vincitore a cui, previo reperimento delle risorse economiche necessarie, affidare, con procedura negoziata senza bando, le fasi successive della progettazione (</w:t>
      </w:r>
      <w:r>
        <w:rPr>
          <w:shd w:val="clear" w:color="auto" w:fill="FFFF00"/>
        </w:rPr>
        <w:t>e della direzione dei lavori)</w:t>
      </w:r>
      <w:r>
        <w:t>.</w:t>
      </w:r>
    </w:p>
    <w:p w:rsidR="00F518D1" w:rsidRDefault="00F518D1" w:rsidP="00412908">
      <w:pPr>
        <w:pStyle w:val="Titolo2"/>
        <w:numPr>
          <w:ilvl w:val="1"/>
          <w:numId w:val="1"/>
        </w:numPr>
        <w:suppressAutoHyphens/>
        <w:spacing w:before="320" w:after="120"/>
        <w:ind w:left="578" w:hanging="578"/>
      </w:pPr>
      <w:bookmarkStart w:id="4" w:name="__RefHeading___Toc508703886"/>
      <w:r>
        <w:rPr>
          <w:color w:val="1F497D"/>
        </w:rPr>
        <w:t>1.5) Costo stimato per la realizzazione dell'opera</w:t>
      </w:r>
      <w:bookmarkEnd w:id="4"/>
      <w:r>
        <w:rPr>
          <w:color w:val="1F497D"/>
        </w:rPr>
        <w:t xml:space="preserve"> </w:t>
      </w:r>
    </w:p>
    <w:p w:rsidR="00F518D1" w:rsidRDefault="00F518D1" w:rsidP="00F518D1">
      <w:pPr>
        <w:spacing w:after="0" w:line="240" w:lineRule="auto"/>
        <w:jc w:val="both"/>
      </w:pPr>
      <w:r>
        <w:t xml:space="preserve">Il costo stimato per la realizzazione dell'opera, comprensivo degli oneri della sicurezza, è di € </w:t>
      </w:r>
      <w:r>
        <w:rPr>
          <w:shd w:val="clear" w:color="auto" w:fill="FFFF00"/>
        </w:rPr>
        <w:t>..................</w:t>
      </w:r>
      <w:r>
        <w:t>, al netto di I.V.A. Per il relativo calcolo, si rimanda alla documentazione allegata.</w:t>
      </w:r>
    </w:p>
    <w:p w:rsidR="00F518D1" w:rsidRDefault="00F518D1" w:rsidP="00F518D1">
      <w:pPr>
        <w:spacing w:after="60" w:line="240" w:lineRule="auto"/>
        <w:jc w:val="both"/>
      </w:pPr>
      <w:r>
        <w:t>Nella tabella seguente, il costo stimato di realizzazione dell’opera viene articolato nelle diverse categorie di lavoro previste, identificate secondo i codici "ID-Opere" di cui al D.M. 17 giugno 2016 in materia di corrispettivi professionali per i Servizi di Architettura e Ingegneria:</w:t>
      </w:r>
    </w:p>
    <w:p w:rsidR="00F518D1" w:rsidRDefault="00F518D1" w:rsidP="00F518D1">
      <w:pPr>
        <w:spacing w:after="120" w:line="240" w:lineRule="auto"/>
        <w:jc w:val="both"/>
      </w:pPr>
    </w:p>
    <w:tbl>
      <w:tblPr>
        <w:tblW w:w="0" w:type="auto"/>
        <w:tblInd w:w="108" w:type="dxa"/>
        <w:tblLayout w:type="fixed"/>
        <w:tblLook w:val="0000" w:firstRow="0" w:lastRow="0" w:firstColumn="0" w:lastColumn="0" w:noHBand="0" w:noVBand="0"/>
      </w:tblPr>
      <w:tblGrid>
        <w:gridCol w:w="1394"/>
        <w:gridCol w:w="1399"/>
        <w:gridCol w:w="1346"/>
        <w:gridCol w:w="1360"/>
        <w:gridCol w:w="1647"/>
        <w:gridCol w:w="1362"/>
        <w:gridCol w:w="1406"/>
      </w:tblGrid>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Categoria</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Destinazione funzionale</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"ID-Opere"</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Grado di complessità</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Corrispondenza L.143/1949</w:t>
            </w:r>
          </w:p>
          <w:p w:rsidR="00F518D1" w:rsidRDefault="00F518D1" w:rsidP="00412908">
            <w:pPr>
              <w:spacing w:after="0" w:line="240" w:lineRule="auto"/>
              <w:jc w:val="center"/>
              <w:rPr>
                <w:b/>
              </w:rPr>
            </w:pPr>
            <w:r>
              <w:rPr>
                <w:b/>
              </w:rPr>
              <w:t>Classi e Categorie</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b/>
              </w:rPr>
            </w:pPr>
            <w:r>
              <w:rPr>
                <w:b/>
              </w:rPr>
              <w:t>Incidenza percentuale</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b/>
              </w:rPr>
              <w:t>Importo</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1394"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99"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46"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0"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647"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362" w:type="dxa"/>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shd w:val="clear" w:color="auto" w:fill="FFFF00"/>
              </w:rPr>
              <w:t>..................</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r w:rsidR="00F518D1" w:rsidTr="00412908">
        <w:tc>
          <w:tcPr>
            <w:tcW w:w="8508" w:type="dxa"/>
            <w:gridSpan w:val="6"/>
            <w:tcBorders>
              <w:top w:val="single" w:sz="4" w:space="0" w:color="000000"/>
              <w:left w:val="single" w:sz="4" w:space="0" w:color="000000"/>
              <w:bottom w:val="single" w:sz="4" w:space="0" w:color="000000"/>
            </w:tcBorders>
            <w:shd w:val="clear" w:color="auto" w:fill="auto"/>
          </w:tcPr>
          <w:p w:rsidR="00F518D1" w:rsidRDefault="00F518D1" w:rsidP="00412908">
            <w:pPr>
              <w:spacing w:after="0" w:line="240" w:lineRule="auto"/>
              <w:jc w:val="center"/>
              <w:rPr>
                <w:shd w:val="clear" w:color="auto" w:fill="FFFF00"/>
              </w:rPr>
            </w:pPr>
            <w:r>
              <w:rPr>
                <w:b/>
              </w:rPr>
              <w:t>Costo stimato per la realizzazione dell'opera</w:t>
            </w:r>
            <w:r>
              <w:t xml:space="preserve"> (compresi oneri sicurezza)</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F518D1" w:rsidRDefault="00F518D1" w:rsidP="00412908">
            <w:pPr>
              <w:spacing w:after="0" w:line="240" w:lineRule="auto"/>
              <w:jc w:val="center"/>
            </w:pPr>
            <w:r>
              <w:rPr>
                <w:shd w:val="clear" w:color="auto" w:fill="FFFF00"/>
              </w:rPr>
              <w:t>..................</w:t>
            </w:r>
          </w:p>
        </w:tc>
      </w:tr>
    </w:tbl>
    <w:p w:rsidR="00F518D1" w:rsidRDefault="00F518D1" w:rsidP="00F518D1">
      <w:pPr>
        <w:spacing w:before="120" w:after="0" w:line="240" w:lineRule="auto"/>
        <w:jc w:val="both"/>
      </w:pPr>
      <w:r>
        <w:t xml:space="preserve">La suddivisione nelle "ID-opere" indicate in tabella non è vincolante ai fini dello sviluppo delle proposte progettuali e costituisce mero parametro di riferimento per l'individuazione dei requisiti speciali tecnico-organizzativi e per il calcolo dei corrispettivi relativi alle prestazioni professionali richieste, in applicazione del decreto di cui all’art.24 comma 8 del D.Lgs.50/2016 e </w:t>
      </w:r>
      <w:proofErr w:type="spellStart"/>
      <w:r>
        <w:t>ss.mm.ii</w:t>
      </w:r>
      <w:proofErr w:type="spellEnd"/>
      <w:r>
        <w:t>.</w:t>
      </w: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F518D1">
      <w:pPr>
        <w:spacing w:after="0" w:line="240" w:lineRule="auto"/>
        <w:jc w:val="both"/>
      </w:pPr>
    </w:p>
    <w:p w:rsidR="00F518D1" w:rsidRDefault="00F518D1" w:rsidP="004F3E5B">
      <w:pPr>
        <w:pStyle w:val="Titolo1"/>
        <w:numPr>
          <w:ilvl w:val="0"/>
          <w:numId w:val="1"/>
        </w:numPr>
        <w:suppressAutoHyphens/>
        <w:spacing w:before="0" w:line="240" w:lineRule="auto"/>
        <w:ind w:left="431" w:hanging="431"/>
        <w:jc w:val="left"/>
        <w:rPr>
          <w:color w:val="1F497D"/>
          <w:sz w:val="22"/>
          <w:szCs w:val="22"/>
        </w:rPr>
      </w:pPr>
      <w:bookmarkStart w:id="5" w:name="__RefHeading___Toc508703887"/>
      <w:bookmarkEnd w:id="5"/>
      <w:r>
        <w:rPr>
          <w:color w:val="1F497D"/>
        </w:rPr>
        <w:lastRenderedPageBreak/>
        <w:t>2) CALENDARIO E DOCUMENTAZIONE DI CONCORSO</w:t>
      </w:r>
    </w:p>
    <w:p w:rsidR="00F518D1" w:rsidRDefault="00F518D1" w:rsidP="004F3E5B">
      <w:pPr>
        <w:pStyle w:val="Titolo2"/>
        <w:numPr>
          <w:ilvl w:val="1"/>
          <w:numId w:val="1"/>
        </w:numPr>
        <w:suppressAutoHyphens/>
        <w:spacing w:before="160" w:after="120"/>
        <w:ind w:left="578" w:hanging="578"/>
      </w:pPr>
      <w:bookmarkStart w:id="6" w:name="__RefHeading___Toc508703888"/>
      <w:bookmarkEnd w:id="6"/>
      <w:r>
        <w:rPr>
          <w:color w:val="1F497D"/>
        </w:rPr>
        <w:t>2.1) Calendario</w:t>
      </w:r>
    </w:p>
    <w:p w:rsidR="00F518D1" w:rsidRDefault="00F518D1" w:rsidP="00F518D1">
      <w:pPr>
        <w:spacing w:after="60" w:line="240" w:lineRule="auto"/>
        <w:rPr>
          <w:b/>
        </w:rPr>
      </w:pPr>
      <w:r>
        <w:t xml:space="preserve">Nella tabella seguente si riportano tutte le </w:t>
      </w:r>
      <w:r>
        <w:rPr>
          <w:b/>
        </w:rPr>
        <w:t>scadenze</w:t>
      </w:r>
      <w:r>
        <w:t xml:space="preserve"> per lo svolgimento del Concorso:</w:t>
      </w:r>
    </w:p>
    <w:tbl>
      <w:tblPr>
        <w:tblW w:w="0" w:type="auto"/>
        <w:tblInd w:w="-10" w:type="dxa"/>
        <w:tblLayout w:type="fixed"/>
        <w:tblLook w:val="0000" w:firstRow="0" w:lastRow="0" w:firstColumn="0" w:lastColumn="0" w:noHBand="0" w:noVBand="0"/>
      </w:tblPr>
      <w:tblGrid>
        <w:gridCol w:w="7054"/>
        <w:gridCol w:w="2744"/>
      </w:tblGrid>
      <w:tr w:rsidR="00F518D1" w:rsidTr="00412908">
        <w:tc>
          <w:tcPr>
            <w:tcW w:w="7054" w:type="dxa"/>
            <w:tcBorders>
              <w:top w:val="single" w:sz="4" w:space="0" w:color="000000"/>
              <w:left w:val="single" w:sz="4" w:space="0" w:color="000000"/>
              <w:bottom w:val="single" w:sz="4" w:space="0" w:color="000000"/>
            </w:tcBorders>
            <w:shd w:val="clear" w:color="auto" w:fill="auto"/>
            <w:vAlign w:val="center"/>
          </w:tcPr>
          <w:p w:rsidR="00F518D1" w:rsidRDefault="00F518D1" w:rsidP="00412908">
            <w:pPr>
              <w:spacing w:after="0" w:line="240" w:lineRule="auto"/>
              <w:jc w:val="center"/>
              <w:rPr>
                <w:b/>
              </w:rPr>
            </w:pPr>
            <w:r>
              <w:rPr>
                <w:b/>
              </w:rPr>
              <w:t>Oggetto</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1" w:rsidRDefault="00F518D1" w:rsidP="00412908">
            <w:pPr>
              <w:spacing w:after="0" w:line="240" w:lineRule="auto"/>
              <w:jc w:val="center"/>
            </w:pPr>
            <w:r>
              <w:rPr>
                <w:b/>
              </w:rPr>
              <w:t>Data</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Pubblicazione</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0C5F1A" w:rsidP="00412908">
            <w:pPr>
              <w:spacing w:after="0" w:line="240" w:lineRule="auto"/>
              <w:rPr>
                <w:shd w:val="clear" w:color="auto" w:fill="FFFF00"/>
              </w:rPr>
            </w:pPr>
            <w:r>
              <w:rPr>
                <w:b/>
              </w:rPr>
              <w:t>Seduta pubblica generazione chiavi informatiche</w:t>
            </w:r>
            <w:r>
              <w:t xml:space="preserve">, </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r w:rsidR="000C5F1A">
              <w:rPr>
                <w:shd w:val="clear" w:color="auto" w:fill="FFFF00"/>
              </w:rPr>
              <w:t>..</w:t>
            </w:r>
            <w:r w:rsidRPr="00232201">
              <w:rPr>
                <w:shd w:val="clear" w:color="auto" w:fill="FFFF00"/>
              </w:rPr>
              <w:t xml:space="preserve">. </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0C5F1A" w:rsidP="00412908">
            <w:pPr>
              <w:spacing w:after="0" w:line="240" w:lineRule="auto"/>
              <w:rPr>
                <w:shd w:val="clear" w:color="auto" w:fill="FFFF00"/>
              </w:rPr>
            </w:pPr>
            <w:r>
              <w:t>il</w:t>
            </w:r>
            <w:r>
              <w:rPr>
                <w:b/>
              </w:rPr>
              <w:t xml:space="preserve"> Sopralluogo (non obbligatorio)</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r w:rsidR="000C5F1A" w:rsidRPr="00232201">
              <w:rPr>
                <w:rStyle w:val="Caratteredellanota"/>
                <w:b/>
                <w:color w:val="C00000"/>
                <w:shd w:val="clear" w:color="auto" w:fill="FFFF00"/>
                <w:vertAlign w:val="superscript"/>
              </w:rPr>
              <w:footnoteReference w:id="4"/>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Apertura del periodo per la richiesta di chiarimenti di 1° grado</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Chiusura del periodo per la richiesta di chiarimenti di</w:t>
            </w:r>
            <w:r>
              <w:t xml:space="preserve"> </w:t>
            </w:r>
            <w:r>
              <w:rPr>
                <w:b/>
              </w:rPr>
              <w:t>1° grado</w:t>
            </w:r>
            <w:r>
              <w:t>,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Pubblicazione</w:t>
            </w:r>
            <w:r>
              <w:t xml:space="preserve"> </w:t>
            </w:r>
            <w:r>
              <w:rPr>
                <w:b/>
              </w:rPr>
              <w:t>verbale</w:t>
            </w:r>
            <w:r>
              <w:t xml:space="preserve"> richieste chiarimenti e relative risposte fase 1°grado,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D9D9D9"/>
            <w:vAlign w:val="bottom"/>
          </w:tcPr>
          <w:p w:rsidR="00F518D1" w:rsidRDefault="00F518D1" w:rsidP="00412908">
            <w:pPr>
              <w:spacing w:after="0" w:line="240" w:lineRule="auto"/>
              <w:rPr>
                <w:shd w:val="clear" w:color="auto" w:fill="FFFF00"/>
              </w:rPr>
            </w:pPr>
            <w:r>
              <w:rPr>
                <w:b/>
              </w:rPr>
              <w:t>Apertura delle iscrizioni e contestuale invio degli elaborati e della documentazione amministrativa per il 1° grado</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518D1" w:rsidRPr="00232201" w:rsidRDefault="000C6886" w:rsidP="00412908">
            <w:pPr>
              <w:snapToGrid w:val="0"/>
              <w:spacing w:after="0" w:line="240" w:lineRule="auto"/>
              <w:jc w:val="center"/>
              <w:rPr>
                <w:shd w:val="clear" w:color="auto" w:fill="FFFF00"/>
              </w:rP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D9D9D9"/>
            <w:vAlign w:val="bottom"/>
          </w:tcPr>
          <w:p w:rsidR="00F518D1" w:rsidRDefault="00F518D1" w:rsidP="00412908">
            <w:pPr>
              <w:spacing w:after="0" w:line="240" w:lineRule="auto"/>
              <w:rPr>
                <w:shd w:val="clear" w:color="auto" w:fill="FFFF00"/>
              </w:rPr>
            </w:pPr>
            <w:r>
              <w:rPr>
                <w:b/>
              </w:rPr>
              <w:t>Chiusura delle iscrizioni e contestuale invio degli elaborati e della documentazione amministrativa per il 1° grado</w:t>
            </w:r>
            <w:r>
              <w:t>, entro le ore 12:00 del giorno</w:t>
            </w:r>
          </w:p>
        </w:tc>
        <w:tc>
          <w:tcPr>
            <w:tcW w:w="2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Lavori della commissione giudicatrice</w:t>
            </w:r>
            <w:r>
              <w:t xml:space="preserve">, con pubblicazione dei codici alfanumerici dei </w:t>
            </w:r>
            <w:r>
              <w:rPr>
                <w:i/>
              </w:rPr>
              <w:t>concept</w:t>
            </w:r>
            <w:r>
              <w:t xml:space="preserve"> p</w:t>
            </w:r>
            <w:r w:rsidR="000540FD">
              <w:t xml:space="preserve">rogettuali ammessi al </w:t>
            </w:r>
            <w:r>
              <w:t>2° grado,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Apertura del periodo per la richiesta di chiarimenti di 2° grado</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Chiusura del periodo per la richiesta di chiarimenti di</w:t>
            </w:r>
            <w:r>
              <w:t xml:space="preserve"> </w:t>
            </w:r>
            <w:r>
              <w:rPr>
                <w:b/>
              </w:rPr>
              <w:t>2° grado</w:t>
            </w:r>
            <w:r>
              <w:t>,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Pubblicazione</w:t>
            </w:r>
            <w:r>
              <w:t xml:space="preserve"> </w:t>
            </w:r>
            <w:r>
              <w:rPr>
                <w:b/>
              </w:rPr>
              <w:t>verbale</w:t>
            </w:r>
            <w:r>
              <w:t xml:space="preserve"> richieste chiar</w:t>
            </w:r>
            <w:r w:rsidR="001167CA">
              <w:t xml:space="preserve">imenti e relative risposte </w:t>
            </w:r>
            <w:r>
              <w:t>2° grado,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D9D9D9"/>
            <w:vAlign w:val="bottom"/>
          </w:tcPr>
          <w:p w:rsidR="00F518D1" w:rsidRDefault="00F518D1" w:rsidP="00412908">
            <w:pPr>
              <w:spacing w:after="0" w:line="240" w:lineRule="auto"/>
              <w:rPr>
                <w:shd w:val="clear" w:color="auto" w:fill="FFFF00"/>
              </w:rPr>
            </w:pPr>
            <w:r>
              <w:rPr>
                <w:b/>
              </w:rPr>
              <w:t>Apertura del periodo per l’invio degli elaborati e dell’eventuale documentazione amministrativa per il 2° grado</w:t>
            </w:r>
            <w:r>
              <w:t>, il</w:t>
            </w:r>
          </w:p>
        </w:tc>
        <w:tc>
          <w:tcPr>
            <w:tcW w:w="2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D9D9D9"/>
            <w:vAlign w:val="bottom"/>
          </w:tcPr>
          <w:p w:rsidR="00F518D1" w:rsidRDefault="00F518D1" w:rsidP="00412908">
            <w:pPr>
              <w:spacing w:after="0" w:line="240" w:lineRule="auto"/>
              <w:rPr>
                <w:shd w:val="clear" w:color="auto" w:fill="FFFF00"/>
              </w:rPr>
            </w:pPr>
            <w:r>
              <w:rPr>
                <w:b/>
              </w:rPr>
              <w:t>Chiusura del periodo per l’invio degli elaborati e dell’eventuale documentazione amministrativa per il 2° grado</w:t>
            </w:r>
            <w:r>
              <w:t>, entro le ore 12:00 del</w:t>
            </w:r>
          </w:p>
        </w:tc>
        <w:tc>
          <w:tcPr>
            <w:tcW w:w="2744" w:type="dxa"/>
            <w:tcBorders>
              <w:top w:val="single" w:sz="4" w:space="0" w:color="000000"/>
              <w:left w:val="single" w:sz="4" w:space="0" w:color="000000"/>
              <w:bottom w:val="single" w:sz="4" w:space="0" w:color="000000"/>
              <w:right w:val="single" w:sz="4" w:space="0" w:color="000000"/>
            </w:tcBorders>
            <w:shd w:val="clear" w:color="auto" w:fill="D9D9D9"/>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Lavori della commissione giudicatrice</w:t>
            </w:r>
            <w:r>
              <w:t>,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r w:rsidRPr="00232201">
              <w:rPr>
                <w:rStyle w:val="Caratteredellanota"/>
                <w:color w:val="C00000"/>
                <w:shd w:val="clear" w:color="auto" w:fill="FFFF00"/>
                <w:vertAlign w:val="superscript"/>
              </w:rPr>
              <w:footnoteReference w:id="5"/>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BF424E" w:rsidP="00412908">
            <w:pPr>
              <w:spacing w:after="0" w:line="240" w:lineRule="auto"/>
              <w:rPr>
                <w:shd w:val="clear" w:color="auto" w:fill="FFFF00"/>
              </w:rPr>
            </w:pPr>
            <w:r>
              <w:rPr>
                <w:b/>
              </w:rPr>
              <w:t>Seduta pubblica decrip</w:t>
            </w:r>
            <w:r w:rsidR="00F518D1">
              <w:rPr>
                <w:b/>
              </w:rPr>
              <w:t>tazione documenti amministrativi e proclamazione graduatoria provvisoria</w:t>
            </w:r>
            <w:r w:rsidR="00F518D1">
              <w:t>,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Verifica dei requisiti di ordine generale</w:t>
            </w:r>
            <w:r w:rsidR="00F9339A">
              <w:rPr>
                <w:b/>
              </w:rPr>
              <w:t xml:space="preserve"> e di idoneità professionale</w:t>
            </w:r>
            <w:r>
              <w:rPr>
                <w:b/>
              </w:rPr>
              <w:t xml:space="preserve">, pubblicazione della graduatoria definitiva </w:t>
            </w:r>
            <w:r w:rsidRPr="00047845">
              <w:t>con la proclamazione del vincitore, unitamente ai verbali della Commissione giudicatrice,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rPr>
                <w:shd w:val="clear" w:color="auto" w:fill="FFFF00"/>
              </w:rPr>
            </w:pPr>
            <w:r w:rsidRPr="00232201">
              <w:rPr>
                <w:shd w:val="clear" w:color="auto" w:fill="FFFF00"/>
              </w:rPr>
              <w:t>..................</w:t>
            </w:r>
            <w:r w:rsidRPr="00232201">
              <w:rPr>
                <w:rStyle w:val="Caratteredellanota"/>
                <w:b/>
                <w:color w:val="C00000"/>
                <w:shd w:val="clear" w:color="auto" w:fill="FFFF00"/>
                <w:vertAlign w:val="superscript"/>
              </w:rPr>
              <w:footnoteReference w:id="6"/>
            </w:r>
          </w:p>
          <w:p w:rsidR="00F518D1" w:rsidRPr="00232201" w:rsidRDefault="00F518D1" w:rsidP="00412908">
            <w:pPr>
              <w:spacing w:after="0" w:line="240" w:lineRule="auto"/>
              <w:jc w:val="center"/>
              <w:rPr>
                <w:shd w:val="clear" w:color="auto" w:fill="FFFF00"/>
              </w:rPr>
            </w:pP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Pubblicazione dei progetti</w:t>
            </w:r>
            <w:r>
              <w:t xml:space="preserve"> entro il</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w:t>
            </w:r>
          </w:p>
        </w:tc>
      </w:tr>
      <w:tr w:rsidR="00F518D1" w:rsidTr="00412908">
        <w:tc>
          <w:tcPr>
            <w:tcW w:w="7054" w:type="dxa"/>
            <w:tcBorders>
              <w:top w:val="single" w:sz="4" w:space="0" w:color="000000"/>
              <w:left w:val="single" w:sz="4" w:space="0" w:color="000000"/>
              <w:bottom w:val="single" w:sz="4" w:space="0" w:color="000000"/>
            </w:tcBorders>
            <w:shd w:val="clear" w:color="auto" w:fill="auto"/>
            <w:vAlign w:val="bottom"/>
          </w:tcPr>
          <w:p w:rsidR="00F518D1" w:rsidRDefault="00F518D1" w:rsidP="00412908">
            <w:pPr>
              <w:spacing w:after="0" w:line="240" w:lineRule="auto"/>
              <w:rPr>
                <w:shd w:val="clear" w:color="auto" w:fill="FFFF00"/>
              </w:rPr>
            </w:pPr>
            <w:r>
              <w:rPr>
                <w:b/>
              </w:rPr>
              <w:t>Mostra dei progetti</w:t>
            </w:r>
            <w:r>
              <w:t xml:space="preserve">, con eventuale pubblicazione, entro il </w:t>
            </w:r>
          </w:p>
        </w:tc>
        <w:tc>
          <w:tcPr>
            <w:tcW w:w="2744" w:type="dxa"/>
            <w:tcBorders>
              <w:top w:val="single" w:sz="4" w:space="0" w:color="000000"/>
              <w:left w:val="single" w:sz="4" w:space="0" w:color="000000"/>
              <w:bottom w:val="single" w:sz="4" w:space="0" w:color="000000"/>
              <w:right w:val="single" w:sz="4" w:space="0" w:color="000000"/>
            </w:tcBorders>
            <w:shd w:val="clear" w:color="auto" w:fill="auto"/>
            <w:vAlign w:val="bottom"/>
          </w:tcPr>
          <w:p w:rsidR="00F518D1" w:rsidRPr="00232201" w:rsidRDefault="00F518D1" w:rsidP="00412908">
            <w:pPr>
              <w:spacing w:after="0" w:line="240" w:lineRule="auto"/>
              <w:jc w:val="center"/>
            </w:pPr>
            <w:r w:rsidRPr="00232201">
              <w:rPr>
                <w:shd w:val="clear" w:color="auto" w:fill="FFFF00"/>
              </w:rPr>
              <w:t xml:space="preserve">.................. </w:t>
            </w:r>
            <w:r w:rsidRPr="00232201">
              <w:rPr>
                <w:rStyle w:val="Caratteredellanota"/>
                <w:b/>
                <w:color w:val="FF00FF"/>
                <w:shd w:val="clear" w:color="auto" w:fill="FFFF00"/>
                <w:vertAlign w:val="superscript"/>
              </w:rPr>
              <w:footnoteReference w:id="7"/>
            </w:r>
          </w:p>
        </w:tc>
      </w:tr>
    </w:tbl>
    <w:p w:rsidR="00F518D1" w:rsidRDefault="00F518D1" w:rsidP="004F3E5B">
      <w:pPr>
        <w:pStyle w:val="Titolo2"/>
        <w:numPr>
          <w:ilvl w:val="1"/>
          <w:numId w:val="1"/>
        </w:numPr>
        <w:suppressAutoHyphens/>
        <w:spacing w:before="240" w:after="120"/>
        <w:ind w:left="578" w:hanging="578"/>
      </w:pPr>
      <w:bookmarkStart w:id="7" w:name="__RefHeading___Toc508703889"/>
      <w:bookmarkEnd w:id="7"/>
      <w:r>
        <w:rPr>
          <w:color w:val="1F497D"/>
        </w:rPr>
        <w:t>2.2) Documentazione di concorso</w:t>
      </w:r>
    </w:p>
    <w:p w:rsidR="00F518D1" w:rsidRDefault="00F518D1" w:rsidP="00F518D1">
      <w:pPr>
        <w:spacing w:after="0" w:line="240" w:lineRule="auto"/>
        <w:rPr>
          <w:b/>
          <w:color w:val="C00000"/>
        </w:rPr>
      </w:pPr>
      <w:r>
        <w:t>L'Ente banditore fornisce la seguente documentazione:</w:t>
      </w:r>
    </w:p>
    <w:p w:rsidR="00F518D1" w:rsidRDefault="00F518D1" w:rsidP="00F518D1">
      <w:pPr>
        <w:spacing w:after="60" w:line="240" w:lineRule="auto"/>
        <w:rPr>
          <w:b/>
        </w:rPr>
      </w:pPr>
      <w:r>
        <w:rPr>
          <w:b/>
          <w:color w:val="C00000"/>
        </w:rPr>
        <w:t>(a titolo esemplificativo)</w:t>
      </w:r>
    </w:p>
    <w:p w:rsidR="00F518D1" w:rsidRDefault="00AA60D0" w:rsidP="00412908">
      <w:pPr>
        <w:pStyle w:val="Grigliamedia1-Colore210"/>
        <w:numPr>
          <w:ilvl w:val="0"/>
          <w:numId w:val="5"/>
        </w:numPr>
        <w:spacing w:after="60" w:line="240" w:lineRule="auto"/>
        <w:ind w:left="289" w:hanging="289"/>
        <w:rPr>
          <w:b/>
        </w:rPr>
      </w:pPr>
      <w:r>
        <w:rPr>
          <w:b/>
          <w:lang w:val="it-IT"/>
        </w:rPr>
        <w:t>Disciplinare</w:t>
      </w:r>
      <w:r w:rsidR="00F518D1">
        <w:rPr>
          <w:b/>
          <w:lang w:val="it-IT"/>
        </w:rPr>
        <w:t xml:space="preserve"> di Concorso</w:t>
      </w:r>
      <w:r w:rsidR="00F518D1">
        <w:rPr>
          <w:lang w:val="it-IT"/>
        </w:rPr>
        <w:t>;</w:t>
      </w:r>
    </w:p>
    <w:p w:rsidR="00F518D1" w:rsidRDefault="00F518D1" w:rsidP="00412908">
      <w:pPr>
        <w:pStyle w:val="Grigliamedia1-Colore210"/>
        <w:numPr>
          <w:ilvl w:val="0"/>
          <w:numId w:val="5"/>
        </w:numPr>
        <w:spacing w:after="0" w:line="240" w:lineRule="auto"/>
        <w:ind w:left="284" w:hanging="284"/>
      </w:pPr>
      <w:proofErr w:type="spellStart"/>
      <w:r>
        <w:rPr>
          <w:b/>
        </w:rPr>
        <w:t>Modulistica</w:t>
      </w:r>
      <w:proofErr w:type="spellEnd"/>
      <w:r>
        <w:rPr>
          <w:b/>
        </w:rPr>
        <w:t xml:space="preserve"> di </w:t>
      </w:r>
      <w:proofErr w:type="spellStart"/>
      <w:r>
        <w:rPr>
          <w:b/>
        </w:rPr>
        <w:t>Concorso</w:t>
      </w:r>
      <w:proofErr w:type="spellEnd"/>
      <w:r>
        <w:t xml:space="preserve">: </w:t>
      </w:r>
    </w:p>
    <w:p w:rsidR="00F518D1" w:rsidRDefault="00F518D1" w:rsidP="00F518D1">
      <w:pPr>
        <w:spacing w:after="0" w:line="240" w:lineRule="auto"/>
        <w:ind w:left="567" w:hanging="283"/>
      </w:pPr>
      <w:r>
        <w:lastRenderedPageBreak/>
        <w:t>-</w:t>
      </w:r>
      <w:r>
        <w:tab/>
        <w:t xml:space="preserve">fac-simile </w:t>
      </w:r>
      <w:r>
        <w:rPr>
          <w:i/>
        </w:rPr>
        <w:t>Documentazione amministrativa - 1° grado</w:t>
      </w:r>
      <w:r>
        <w:t>;</w:t>
      </w:r>
    </w:p>
    <w:p w:rsidR="00F518D1" w:rsidRDefault="00F518D1" w:rsidP="00F518D1">
      <w:pPr>
        <w:spacing w:after="0" w:line="240" w:lineRule="auto"/>
        <w:ind w:left="567" w:hanging="283"/>
      </w:pPr>
      <w:r>
        <w:t>-</w:t>
      </w:r>
      <w:r>
        <w:tab/>
        <w:t xml:space="preserve">fac-simile </w:t>
      </w:r>
      <w:r>
        <w:rPr>
          <w:i/>
        </w:rPr>
        <w:t>Intestazione Relazione illustrativa - 1° grado</w:t>
      </w:r>
      <w:r>
        <w:t>;</w:t>
      </w:r>
    </w:p>
    <w:p w:rsidR="00F518D1" w:rsidRDefault="00F518D1" w:rsidP="00F518D1">
      <w:pPr>
        <w:spacing w:after="0" w:line="240" w:lineRule="auto"/>
        <w:ind w:left="567" w:hanging="283"/>
      </w:pPr>
      <w:r>
        <w:t>-</w:t>
      </w:r>
      <w:r>
        <w:tab/>
        <w:t xml:space="preserve">fac-simile </w:t>
      </w:r>
      <w:r>
        <w:rPr>
          <w:i/>
        </w:rPr>
        <w:t>Tavole - 1° grado</w:t>
      </w:r>
      <w:r>
        <w:t>;</w:t>
      </w:r>
    </w:p>
    <w:p w:rsidR="00F518D1" w:rsidRDefault="00F518D1" w:rsidP="00F518D1">
      <w:pPr>
        <w:spacing w:after="0" w:line="240" w:lineRule="auto"/>
        <w:ind w:left="567" w:hanging="283"/>
      </w:pPr>
      <w:r>
        <w:t>-</w:t>
      </w:r>
      <w:r>
        <w:tab/>
        <w:t xml:space="preserve">fac-simile </w:t>
      </w:r>
      <w:r>
        <w:rPr>
          <w:i/>
        </w:rPr>
        <w:t>Documentazione amministrativa - 2° grado;</w:t>
      </w:r>
    </w:p>
    <w:p w:rsidR="00F518D1" w:rsidRDefault="00F518D1" w:rsidP="00F518D1">
      <w:pPr>
        <w:spacing w:after="0" w:line="240" w:lineRule="auto"/>
        <w:ind w:left="567" w:hanging="283"/>
      </w:pPr>
      <w:r>
        <w:t>-</w:t>
      </w:r>
      <w:r>
        <w:tab/>
        <w:t xml:space="preserve">fac-simile </w:t>
      </w:r>
      <w:r>
        <w:rPr>
          <w:i/>
        </w:rPr>
        <w:t>Intestazione Relazione illustrativa - 2° grado</w:t>
      </w:r>
      <w:r>
        <w:t>;</w:t>
      </w:r>
    </w:p>
    <w:p w:rsidR="00F518D1" w:rsidRDefault="00F518D1" w:rsidP="00F518D1">
      <w:pPr>
        <w:spacing w:after="0" w:line="240" w:lineRule="auto"/>
        <w:ind w:left="567" w:hanging="283"/>
      </w:pPr>
      <w:r>
        <w:t>-</w:t>
      </w:r>
      <w:r>
        <w:tab/>
        <w:t xml:space="preserve">fac-simile </w:t>
      </w:r>
      <w:r>
        <w:rPr>
          <w:i/>
        </w:rPr>
        <w:t>Tavole - 2° grado</w:t>
      </w:r>
      <w:r>
        <w:t>;</w:t>
      </w:r>
    </w:p>
    <w:p w:rsidR="00F518D1" w:rsidRDefault="00F518D1" w:rsidP="00FB612D">
      <w:pPr>
        <w:spacing w:after="80" w:line="240" w:lineRule="auto"/>
        <w:ind w:left="578" w:hanging="289"/>
        <w:rPr>
          <w:b/>
        </w:rPr>
      </w:pPr>
      <w:r>
        <w:t>-</w:t>
      </w:r>
      <w:r>
        <w:tab/>
        <w:t xml:space="preserve">fac-simile </w:t>
      </w:r>
      <w:r>
        <w:rPr>
          <w:i/>
        </w:rPr>
        <w:t>Verifica programma plano-volumetrico - 2° grado</w:t>
      </w:r>
      <w:r>
        <w:t>;</w:t>
      </w:r>
    </w:p>
    <w:p w:rsidR="00F518D1" w:rsidRDefault="00F518D1" w:rsidP="00412908">
      <w:pPr>
        <w:pStyle w:val="Grigliamedia1-Colore210"/>
        <w:numPr>
          <w:ilvl w:val="0"/>
          <w:numId w:val="7"/>
        </w:numPr>
        <w:spacing w:after="0" w:line="240" w:lineRule="auto"/>
        <w:ind w:left="270" w:hanging="270"/>
        <w:rPr>
          <w:i/>
        </w:rPr>
      </w:pPr>
      <w:proofErr w:type="spellStart"/>
      <w:r>
        <w:rPr>
          <w:b/>
        </w:rPr>
        <w:t>Documentazione</w:t>
      </w:r>
      <w:proofErr w:type="spellEnd"/>
      <w:r>
        <w:rPr>
          <w:b/>
        </w:rPr>
        <w:t xml:space="preserve"> </w:t>
      </w:r>
      <w:proofErr w:type="spellStart"/>
      <w:r>
        <w:rPr>
          <w:b/>
        </w:rPr>
        <w:t>tecnica</w:t>
      </w:r>
      <w:proofErr w:type="spellEnd"/>
      <w:r>
        <w:t>:</w:t>
      </w:r>
    </w:p>
    <w:p w:rsidR="00F518D1" w:rsidRDefault="00F518D1" w:rsidP="00F518D1">
      <w:pPr>
        <w:spacing w:after="0" w:line="240" w:lineRule="auto"/>
        <w:ind w:left="567" w:hanging="284"/>
        <w:rPr>
          <w:i/>
        </w:rPr>
      </w:pPr>
      <w:r>
        <w:rPr>
          <w:i/>
        </w:rPr>
        <w:t>-</w:t>
      </w:r>
      <w:r>
        <w:rPr>
          <w:i/>
        </w:rPr>
        <w:tab/>
        <w:t>Documento di Indirizzo alla Progettazione</w:t>
      </w:r>
      <w:r>
        <w:t xml:space="preserve"> (DIP) - (ex art. 24, c.8, nuovo Codice); </w:t>
      </w:r>
    </w:p>
    <w:p w:rsidR="00F518D1" w:rsidRDefault="00F518D1" w:rsidP="00F518D1">
      <w:pPr>
        <w:spacing w:after="0" w:line="240" w:lineRule="auto"/>
        <w:ind w:left="567" w:hanging="284"/>
      </w:pPr>
      <w:r>
        <w:rPr>
          <w:i/>
        </w:rPr>
        <w:t>-</w:t>
      </w:r>
      <w:r>
        <w:rPr>
          <w:i/>
        </w:rPr>
        <w:tab/>
        <w:t>Programma di Concorso</w:t>
      </w:r>
      <w:r>
        <w:t xml:space="preserve">, articolato in: </w:t>
      </w:r>
    </w:p>
    <w:p w:rsidR="00F518D1" w:rsidRDefault="00F518D1" w:rsidP="00F518D1">
      <w:pPr>
        <w:tabs>
          <w:tab w:val="left" w:pos="851"/>
        </w:tabs>
        <w:spacing w:after="0" w:line="240" w:lineRule="auto"/>
        <w:ind w:left="851" w:hanging="284"/>
      </w:pPr>
      <w:r>
        <w:t>a -</w:t>
      </w:r>
      <w:r>
        <w:tab/>
        <w:t>individuazione area oggetto di concorso;</w:t>
      </w:r>
    </w:p>
    <w:p w:rsidR="00F518D1" w:rsidRDefault="00F518D1" w:rsidP="00F518D1">
      <w:pPr>
        <w:tabs>
          <w:tab w:val="left" w:pos="851"/>
        </w:tabs>
        <w:spacing w:after="0" w:line="240" w:lineRule="auto"/>
        <w:ind w:left="851" w:hanging="284"/>
      </w:pPr>
      <w:r>
        <w:t>b -</w:t>
      </w:r>
      <w:r>
        <w:tab/>
        <w:t>obiettivi generali da perseguire;</w:t>
      </w:r>
    </w:p>
    <w:p w:rsidR="00F518D1" w:rsidRDefault="00F518D1" w:rsidP="00F518D1">
      <w:pPr>
        <w:tabs>
          <w:tab w:val="left" w:pos="851"/>
        </w:tabs>
        <w:spacing w:after="0" w:line="240" w:lineRule="auto"/>
        <w:ind w:left="851" w:hanging="284"/>
      </w:pPr>
      <w:r>
        <w:t>c -</w:t>
      </w:r>
      <w:r>
        <w:tab/>
        <w:t>descrizione delle caratteristiche storiche, ambientali ed urbanistiche dell'area oggetto di concorso;</w:t>
      </w:r>
    </w:p>
    <w:p w:rsidR="00F518D1" w:rsidRDefault="00F518D1" w:rsidP="00F518D1">
      <w:pPr>
        <w:tabs>
          <w:tab w:val="left" w:pos="851"/>
        </w:tabs>
        <w:spacing w:after="0" w:line="240" w:lineRule="auto"/>
        <w:ind w:left="851" w:hanging="284"/>
      </w:pPr>
      <w:r>
        <w:t xml:space="preserve">d - </w:t>
      </w:r>
      <w:r>
        <w:softHyphen/>
      </w:r>
      <w:r>
        <w:tab/>
        <w:t>vincoli gravanti sull'area oggetto di concorso;</w:t>
      </w:r>
    </w:p>
    <w:p w:rsidR="00F518D1" w:rsidRDefault="00F518D1" w:rsidP="00F518D1">
      <w:pPr>
        <w:tabs>
          <w:tab w:val="left" w:pos="851"/>
        </w:tabs>
        <w:spacing w:after="0" w:line="240" w:lineRule="auto"/>
        <w:ind w:left="851" w:hanging="284"/>
      </w:pPr>
      <w:r>
        <w:t>e -</w:t>
      </w:r>
      <w:r>
        <w:tab/>
        <w:t xml:space="preserve">quadro  </w:t>
      </w:r>
      <w:proofErr w:type="spellStart"/>
      <w:r>
        <w:t>esigenziale</w:t>
      </w:r>
      <w:proofErr w:type="spellEnd"/>
      <w:r>
        <w:t xml:space="preserve"> dettagliato (elenco di tutti gli spazi con relative caratteristiche relazionali e dimensionali);</w:t>
      </w:r>
    </w:p>
    <w:p w:rsidR="00F518D1" w:rsidRDefault="00F518D1" w:rsidP="00F518D1">
      <w:pPr>
        <w:tabs>
          <w:tab w:val="left" w:pos="851"/>
        </w:tabs>
        <w:spacing w:after="0" w:line="240" w:lineRule="auto"/>
        <w:ind w:left="851" w:hanging="284"/>
      </w:pPr>
      <w:r>
        <w:t>f -</w:t>
      </w:r>
      <w:r>
        <w:tab/>
        <w:t>programma plano-volumetrico dettagliato;</w:t>
      </w:r>
    </w:p>
    <w:p w:rsidR="00F518D1" w:rsidRDefault="00F518D1" w:rsidP="00F518D1">
      <w:pPr>
        <w:tabs>
          <w:tab w:val="left" w:pos="851"/>
        </w:tabs>
        <w:spacing w:after="0" w:line="240" w:lineRule="auto"/>
        <w:ind w:left="851" w:hanging="284"/>
      </w:pPr>
      <w:r>
        <w:t>g -</w:t>
      </w:r>
      <w:r>
        <w:tab/>
        <w:t>normativa tecnica applicabile;</w:t>
      </w:r>
    </w:p>
    <w:p w:rsidR="00F518D1" w:rsidRDefault="00F518D1" w:rsidP="00F518D1">
      <w:pPr>
        <w:tabs>
          <w:tab w:val="left" w:pos="851"/>
        </w:tabs>
        <w:spacing w:after="0" w:line="240" w:lineRule="auto"/>
        <w:ind w:left="851" w:hanging="284"/>
      </w:pPr>
      <w:r>
        <w:t>h -</w:t>
      </w:r>
      <w:r>
        <w:tab/>
        <w:t>(eventuali ulteriori elementi).</w:t>
      </w:r>
    </w:p>
    <w:p w:rsidR="00F518D1" w:rsidRDefault="00F518D1" w:rsidP="00F518D1">
      <w:pPr>
        <w:spacing w:after="0" w:line="240" w:lineRule="auto"/>
        <w:ind w:left="567" w:hanging="283"/>
      </w:pPr>
      <w:r>
        <w:t>-</w:t>
      </w:r>
      <w:r>
        <w:tab/>
        <w:t>Documentazione fotografica:</w:t>
      </w:r>
    </w:p>
    <w:p w:rsidR="00F518D1" w:rsidRDefault="00F518D1" w:rsidP="00F518D1">
      <w:pPr>
        <w:spacing w:after="0" w:line="240" w:lineRule="auto"/>
        <w:ind w:left="567" w:hanging="284"/>
      </w:pPr>
      <w:r>
        <w:t>-</w:t>
      </w:r>
      <w:r>
        <w:tab/>
        <w:t xml:space="preserve">Foto aerea dell'area oggetto di intervento </w:t>
      </w:r>
      <w:proofErr w:type="spellStart"/>
      <w:r>
        <w:rPr>
          <w:u w:val="single"/>
        </w:rPr>
        <w:t>georeferenziata</w:t>
      </w:r>
      <w:proofErr w:type="spellEnd"/>
      <w:r>
        <w:t>;</w:t>
      </w:r>
    </w:p>
    <w:p w:rsidR="00F518D1" w:rsidRDefault="00F518D1" w:rsidP="00F518D1">
      <w:pPr>
        <w:spacing w:after="0" w:line="240" w:lineRule="auto"/>
        <w:ind w:left="567" w:hanging="284"/>
      </w:pPr>
      <w:r>
        <w:t>-</w:t>
      </w:r>
      <w:r>
        <w:tab/>
        <w:t xml:space="preserve">Carta Tecnica Regionale </w:t>
      </w:r>
      <w:proofErr w:type="spellStart"/>
      <w:r>
        <w:rPr>
          <w:u w:val="single"/>
        </w:rPr>
        <w:t>georeferenziat</w:t>
      </w:r>
      <w:r>
        <w:t>a</w:t>
      </w:r>
      <w:proofErr w:type="spellEnd"/>
      <w:r>
        <w:t>, con individuazione area oggetto di Concorso;</w:t>
      </w:r>
    </w:p>
    <w:p w:rsidR="00F518D1" w:rsidRDefault="00F518D1" w:rsidP="00FB612D">
      <w:pPr>
        <w:spacing w:after="0" w:line="240" w:lineRule="auto"/>
        <w:ind w:left="567" w:right="-142" w:hanging="284"/>
      </w:pPr>
      <w:r>
        <w:t>-</w:t>
      </w:r>
      <w:r>
        <w:tab/>
        <w:t xml:space="preserve">Mappa catastale </w:t>
      </w:r>
      <w:proofErr w:type="spellStart"/>
      <w:r>
        <w:rPr>
          <w:u w:val="single"/>
        </w:rPr>
        <w:t>georeferenziata</w:t>
      </w:r>
      <w:proofErr w:type="spellEnd"/>
      <w:r>
        <w:t>,</w:t>
      </w:r>
      <w:r w:rsidR="00FB612D">
        <w:t xml:space="preserve"> </w:t>
      </w:r>
      <w:r w:rsidRPr="00FB612D">
        <w:rPr>
          <w:sz w:val="20"/>
          <w:szCs w:val="20"/>
        </w:rPr>
        <w:t xml:space="preserve">con </w:t>
      </w:r>
      <w:r w:rsidR="00FB612D" w:rsidRPr="00FB612D">
        <w:rPr>
          <w:sz w:val="20"/>
          <w:szCs w:val="20"/>
        </w:rPr>
        <w:t>individuazione area oggetto di c</w:t>
      </w:r>
      <w:r w:rsidRPr="00FB612D">
        <w:rPr>
          <w:sz w:val="20"/>
          <w:szCs w:val="20"/>
        </w:rPr>
        <w:t xml:space="preserve">oncorso (in formato editabile </w:t>
      </w:r>
      <w:proofErr w:type="spellStart"/>
      <w:r w:rsidRPr="00FB612D">
        <w:rPr>
          <w:sz w:val="20"/>
          <w:szCs w:val="20"/>
        </w:rPr>
        <w:t>dwg</w:t>
      </w:r>
      <w:proofErr w:type="spellEnd"/>
      <w:r w:rsidRPr="00FB612D">
        <w:rPr>
          <w:sz w:val="20"/>
          <w:szCs w:val="20"/>
        </w:rPr>
        <w:t xml:space="preserve"> o </w:t>
      </w:r>
      <w:proofErr w:type="spellStart"/>
      <w:r w:rsidRPr="00FB612D">
        <w:rPr>
          <w:sz w:val="20"/>
          <w:szCs w:val="20"/>
        </w:rPr>
        <w:t>dxf</w:t>
      </w:r>
      <w:proofErr w:type="spellEnd"/>
      <w:r w:rsidRPr="00FB612D">
        <w:rPr>
          <w:sz w:val="20"/>
          <w:szCs w:val="20"/>
        </w:rPr>
        <w:t>);</w:t>
      </w:r>
    </w:p>
    <w:p w:rsidR="00F518D1" w:rsidRDefault="00F518D1" w:rsidP="00F518D1">
      <w:pPr>
        <w:spacing w:after="0" w:line="240" w:lineRule="auto"/>
        <w:ind w:left="567" w:hanging="284"/>
      </w:pPr>
      <w:r>
        <w:t>-</w:t>
      </w:r>
      <w:r>
        <w:tab/>
        <w:t>Estratti strumenti urbanistici vigenti comunali e sovracomunali e relativa normativa;</w:t>
      </w:r>
    </w:p>
    <w:p w:rsidR="00F518D1" w:rsidRDefault="00F518D1" w:rsidP="00F518D1">
      <w:pPr>
        <w:spacing w:after="0" w:line="240" w:lineRule="auto"/>
        <w:ind w:left="567" w:hanging="284"/>
      </w:pPr>
      <w:r>
        <w:t>-</w:t>
      </w:r>
      <w:r>
        <w:tab/>
        <w:t>Estratti cartografia ambiti inedificabili e relativa normativa (inondazioni, frane, valanghe, ecc.);</w:t>
      </w:r>
    </w:p>
    <w:p w:rsidR="00F518D1" w:rsidRDefault="00F518D1" w:rsidP="00F518D1">
      <w:pPr>
        <w:spacing w:after="0" w:line="240" w:lineRule="auto"/>
        <w:ind w:left="567" w:hanging="284"/>
      </w:pPr>
      <w:r>
        <w:t>-</w:t>
      </w:r>
      <w:r>
        <w:tab/>
        <w:t>Estratti vincoli paesaggistico-ambientali idrogeologici, forestali, ecc.;</w:t>
      </w:r>
    </w:p>
    <w:p w:rsidR="00F518D1" w:rsidRDefault="00F518D1" w:rsidP="00F518D1">
      <w:pPr>
        <w:spacing w:after="0" w:line="240" w:lineRule="auto"/>
        <w:ind w:left="567" w:hanging="284"/>
      </w:pPr>
      <w:r>
        <w:t>-</w:t>
      </w:r>
      <w:r>
        <w:tab/>
        <w:t xml:space="preserve">Reti infrastrutturali </w:t>
      </w:r>
      <w:r>
        <w:rPr>
          <w:sz w:val="20"/>
          <w:szCs w:val="20"/>
        </w:rPr>
        <w:t>(</w:t>
      </w:r>
      <w:r>
        <w:rPr>
          <w:sz w:val="19"/>
          <w:szCs w:val="19"/>
        </w:rPr>
        <w:t>acquedotto, fognatura, energia elettrica, pubblica illuminazione, telefonia, metanodotti, ecc.)</w:t>
      </w:r>
    </w:p>
    <w:p w:rsidR="00F518D1" w:rsidRDefault="00F518D1" w:rsidP="00F518D1">
      <w:pPr>
        <w:spacing w:after="0" w:line="240" w:lineRule="auto"/>
        <w:ind w:left="567" w:hanging="284"/>
      </w:pPr>
      <w:r>
        <w:t>-</w:t>
      </w:r>
      <w:r>
        <w:tab/>
        <w:t xml:space="preserve">Rilievo plano-altimetrico dell'area oggetto di Concorso </w:t>
      </w:r>
      <w:proofErr w:type="spellStart"/>
      <w:r>
        <w:rPr>
          <w:u w:val="single"/>
        </w:rPr>
        <w:t>georeferenziato</w:t>
      </w:r>
      <w:proofErr w:type="spellEnd"/>
      <w:r>
        <w:t xml:space="preserve"> </w:t>
      </w:r>
      <w:r>
        <w:rPr>
          <w:sz w:val="19"/>
          <w:szCs w:val="19"/>
        </w:rPr>
        <w:t xml:space="preserve">(in formato editabile </w:t>
      </w:r>
      <w:proofErr w:type="spellStart"/>
      <w:r>
        <w:rPr>
          <w:sz w:val="19"/>
          <w:szCs w:val="19"/>
        </w:rPr>
        <w:t>dwg</w:t>
      </w:r>
      <w:proofErr w:type="spellEnd"/>
      <w:r>
        <w:rPr>
          <w:sz w:val="19"/>
          <w:szCs w:val="19"/>
        </w:rPr>
        <w:t xml:space="preserve"> o </w:t>
      </w:r>
      <w:proofErr w:type="spellStart"/>
      <w:r>
        <w:rPr>
          <w:sz w:val="19"/>
          <w:szCs w:val="19"/>
        </w:rPr>
        <w:t>dxf</w:t>
      </w:r>
      <w:proofErr w:type="spellEnd"/>
      <w:r>
        <w:rPr>
          <w:sz w:val="19"/>
          <w:szCs w:val="19"/>
        </w:rPr>
        <w:t>)</w:t>
      </w:r>
      <w:r>
        <w:t>;</w:t>
      </w:r>
    </w:p>
    <w:p w:rsidR="00F518D1" w:rsidRDefault="00F518D1" w:rsidP="00F518D1">
      <w:pPr>
        <w:spacing w:after="0" w:line="240" w:lineRule="auto"/>
        <w:ind w:left="567" w:hanging="284"/>
      </w:pPr>
      <w:r>
        <w:t>-</w:t>
      </w:r>
      <w:r>
        <w:tab/>
        <w:t xml:space="preserve">Rilievo dei fabbricati esistenti oggetto di Concorso </w:t>
      </w:r>
      <w:r>
        <w:rPr>
          <w:sz w:val="19"/>
          <w:szCs w:val="19"/>
        </w:rPr>
        <w:t xml:space="preserve">(in formato editabile </w:t>
      </w:r>
      <w:proofErr w:type="spellStart"/>
      <w:r>
        <w:rPr>
          <w:sz w:val="19"/>
          <w:szCs w:val="19"/>
        </w:rPr>
        <w:t>dwg</w:t>
      </w:r>
      <w:proofErr w:type="spellEnd"/>
      <w:r>
        <w:rPr>
          <w:sz w:val="19"/>
          <w:szCs w:val="19"/>
        </w:rPr>
        <w:t xml:space="preserve"> o </w:t>
      </w:r>
      <w:proofErr w:type="spellStart"/>
      <w:r>
        <w:rPr>
          <w:sz w:val="19"/>
          <w:szCs w:val="19"/>
        </w:rPr>
        <w:t>dxf</w:t>
      </w:r>
      <w:proofErr w:type="spellEnd"/>
      <w:r>
        <w:rPr>
          <w:sz w:val="19"/>
          <w:szCs w:val="19"/>
        </w:rPr>
        <w:t>)</w:t>
      </w:r>
      <w:r>
        <w:t>;</w:t>
      </w:r>
    </w:p>
    <w:p w:rsidR="00F518D1" w:rsidRDefault="00F518D1" w:rsidP="00F518D1">
      <w:pPr>
        <w:spacing w:after="156" w:line="240" w:lineRule="auto"/>
        <w:ind w:left="576" w:hanging="288"/>
        <w:rPr>
          <w:b/>
        </w:rPr>
      </w:pPr>
      <w:r>
        <w:t>-</w:t>
      </w:r>
      <w:r>
        <w:tab/>
        <w:t>Perizia geologica preliminare ed eventuali indagini geognostiche già svolte;</w:t>
      </w:r>
    </w:p>
    <w:p w:rsidR="00F518D1" w:rsidRDefault="00F518D1" w:rsidP="00412908">
      <w:pPr>
        <w:pStyle w:val="Grigliamedia1-Colore210"/>
        <w:numPr>
          <w:ilvl w:val="0"/>
          <w:numId w:val="7"/>
        </w:numPr>
        <w:spacing w:after="0" w:line="240" w:lineRule="auto"/>
        <w:ind w:left="270" w:hanging="270"/>
      </w:pPr>
      <w:proofErr w:type="spellStart"/>
      <w:r>
        <w:rPr>
          <w:b/>
        </w:rPr>
        <w:t>Altra</w:t>
      </w:r>
      <w:proofErr w:type="spellEnd"/>
      <w:r>
        <w:rPr>
          <w:b/>
        </w:rPr>
        <w:t xml:space="preserve"> </w:t>
      </w:r>
      <w:proofErr w:type="spellStart"/>
      <w:r>
        <w:rPr>
          <w:b/>
        </w:rPr>
        <w:t>documentazione</w:t>
      </w:r>
      <w:proofErr w:type="spellEnd"/>
      <w:r>
        <w:t>:</w:t>
      </w:r>
    </w:p>
    <w:p w:rsidR="00F518D1" w:rsidRDefault="00F518D1" w:rsidP="00F518D1">
      <w:pPr>
        <w:spacing w:after="0" w:line="240" w:lineRule="auto"/>
        <w:ind w:left="567" w:hanging="284"/>
      </w:pPr>
      <w:r>
        <w:t>-</w:t>
      </w:r>
      <w:r>
        <w:tab/>
        <w:t>Calcolo del costo stimato per la realizzazione dell'opera;</w:t>
      </w:r>
    </w:p>
    <w:p w:rsidR="00F518D1" w:rsidRDefault="00F518D1" w:rsidP="00F518D1">
      <w:pPr>
        <w:spacing w:after="60" w:line="240" w:lineRule="auto"/>
        <w:ind w:left="568" w:hanging="284"/>
      </w:pPr>
      <w:r>
        <w:t>-</w:t>
      </w:r>
      <w:r>
        <w:tab/>
        <w:t>Calcolo del compenso professionale.</w:t>
      </w:r>
    </w:p>
    <w:p w:rsidR="00F518D1" w:rsidRDefault="00F518D1" w:rsidP="00F518D1">
      <w:pPr>
        <w:spacing w:after="0" w:line="240" w:lineRule="auto"/>
        <w:jc w:val="both"/>
      </w:pPr>
      <w:r>
        <w:t xml:space="preserve">La suddetta documentazione è pubblicata in </w:t>
      </w:r>
      <w:r>
        <w:rPr>
          <w:b/>
        </w:rPr>
        <w:t xml:space="preserve">apposita sezione del sito web del concorso all’indirizzo </w:t>
      </w:r>
      <w:r>
        <w:rPr>
          <w:b/>
          <w:shd w:val="clear" w:color="auto" w:fill="FFFF00"/>
        </w:rPr>
        <w:t>https://www._________/documenti</w:t>
      </w:r>
      <w:r>
        <w:rPr>
          <w:shd w:val="clear" w:color="auto" w:fill="FFFF00"/>
        </w:rPr>
        <w:t>,</w:t>
      </w:r>
      <w:r>
        <w:t xml:space="preserve"> ove è possibile effettuare il relativo </w:t>
      </w:r>
      <w:r>
        <w:rPr>
          <w:b/>
        </w:rPr>
        <w:t>download</w:t>
      </w:r>
      <w:r>
        <w:t>.</w:t>
      </w:r>
    </w:p>
    <w:p w:rsidR="00F518D1" w:rsidRDefault="00F518D1" w:rsidP="00F518D1">
      <w:pPr>
        <w:spacing w:after="0" w:line="240" w:lineRule="auto"/>
        <w:jc w:val="both"/>
      </w:pPr>
    </w:p>
    <w:p w:rsidR="00F518D1" w:rsidRDefault="00F518D1" w:rsidP="00412908">
      <w:pPr>
        <w:pStyle w:val="Titolo1"/>
        <w:numPr>
          <w:ilvl w:val="0"/>
          <w:numId w:val="1"/>
        </w:numPr>
        <w:suppressAutoHyphens/>
        <w:spacing w:before="0" w:line="240" w:lineRule="auto"/>
        <w:ind w:left="431" w:hanging="431"/>
        <w:jc w:val="left"/>
        <w:rPr>
          <w:color w:val="1F497D"/>
          <w:sz w:val="22"/>
          <w:szCs w:val="22"/>
        </w:rPr>
      </w:pPr>
      <w:bookmarkStart w:id="8" w:name="__RefHeading___Toc508703890"/>
      <w:bookmarkEnd w:id="8"/>
      <w:r>
        <w:rPr>
          <w:color w:val="1F497D"/>
        </w:rPr>
        <w:t>3) RIFERIMENTI NORMATIVI ALLE REGOLE PROCEDURALI</w:t>
      </w:r>
    </w:p>
    <w:p w:rsidR="00F518D1" w:rsidRDefault="00F518D1" w:rsidP="00412908">
      <w:pPr>
        <w:pStyle w:val="Titolo2"/>
        <w:numPr>
          <w:ilvl w:val="1"/>
          <w:numId w:val="1"/>
        </w:numPr>
        <w:suppressAutoHyphens/>
        <w:spacing w:before="60" w:after="120"/>
        <w:ind w:left="578" w:hanging="578"/>
      </w:pPr>
      <w:bookmarkStart w:id="9" w:name="__RefHeading___Toc508703891"/>
      <w:bookmarkEnd w:id="9"/>
      <w:r>
        <w:rPr>
          <w:color w:val="1F497D"/>
        </w:rPr>
        <w:t>3.1) Riferimenti normativi</w:t>
      </w:r>
    </w:p>
    <w:p w:rsidR="00F518D1" w:rsidRDefault="00F518D1" w:rsidP="00FB612D">
      <w:pPr>
        <w:spacing w:after="0" w:line="240" w:lineRule="auto"/>
      </w:pPr>
      <w:r>
        <w:t>Nella tabella seguente si riportano i riferimenti normativi:</w:t>
      </w:r>
    </w:p>
    <w:p w:rsidR="00DB01F1" w:rsidRDefault="00DB01F1" w:rsidP="00FB612D">
      <w:pPr>
        <w:spacing w:after="0" w:line="240" w:lineRule="auto"/>
        <w:rPr>
          <w:b/>
        </w:rPr>
      </w:pPr>
    </w:p>
    <w:tbl>
      <w:tblPr>
        <w:tblW w:w="0" w:type="auto"/>
        <w:tblInd w:w="1526" w:type="dxa"/>
        <w:tblLayout w:type="fixed"/>
        <w:tblLook w:val="0000" w:firstRow="0" w:lastRow="0" w:firstColumn="0" w:lastColumn="0" w:noHBand="0" w:noVBand="0"/>
      </w:tblPr>
      <w:tblGrid>
        <w:gridCol w:w="6804"/>
      </w:tblGrid>
      <w:tr w:rsidR="00F518D1" w:rsidTr="00412908">
        <w:tc>
          <w:tcPr>
            <w:tcW w:w="68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518D1" w:rsidRDefault="00F518D1" w:rsidP="00412908">
            <w:pPr>
              <w:spacing w:after="0" w:line="240" w:lineRule="auto"/>
            </w:pPr>
            <w:r>
              <w:rPr>
                <w:b/>
                <w:bCs/>
              </w:rPr>
              <w:t>a livello nazionale:</w:t>
            </w:r>
          </w:p>
        </w:tc>
      </w:tr>
      <w:tr w:rsidR="00F518D1" w:rsidTr="00412908">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1" w:rsidRDefault="00F518D1" w:rsidP="00412908">
            <w:pPr>
              <w:spacing w:after="0" w:line="240" w:lineRule="auto"/>
            </w:pPr>
            <w:r>
              <w:t xml:space="preserve">- D.Lgs.18 aprile 2016, n. 50 e </w:t>
            </w:r>
            <w:proofErr w:type="spellStart"/>
            <w:r>
              <w:t>ss.mm.ii</w:t>
            </w:r>
            <w:proofErr w:type="spellEnd"/>
            <w:r>
              <w:t>. (in seguito: codice) – art.154 co. 4</w:t>
            </w:r>
          </w:p>
        </w:tc>
      </w:tr>
      <w:tr w:rsidR="00F518D1" w:rsidTr="00412908">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1" w:rsidRDefault="00F518D1" w:rsidP="00412908">
            <w:pPr>
              <w:spacing w:after="0" w:line="240" w:lineRule="auto"/>
            </w:pPr>
            <w:r>
              <w:t xml:space="preserve">- D.M. (Giustizia) 17 giugno 2016 </w:t>
            </w:r>
          </w:p>
        </w:tc>
      </w:tr>
      <w:tr w:rsidR="00F518D1" w:rsidTr="00412908">
        <w:tc>
          <w:tcPr>
            <w:tcW w:w="680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F518D1" w:rsidRDefault="00F518D1" w:rsidP="00412908">
            <w:pPr>
              <w:spacing w:after="0" w:line="240" w:lineRule="auto"/>
            </w:pPr>
            <w:r>
              <w:rPr>
                <w:b/>
                <w:bCs/>
              </w:rPr>
              <w:t>a livello regionale</w:t>
            </w:r>
            <w:r w:rsidR="00F9339A">
              <w:rPr>
                <w:b/>
                <w:bCs/>
              </w:rPr>
              <w:t>/provinc</w:t>
            </w:r>
            <w:r w:rsidR="00FB612D">
              <w:rPr>
                <w:b/>
                <w:bCs/>
              </w:rPr>
              <w:t>iale</w:t>
            </w:r>
            <w:r>
              <w:rPr>
                <w:b/>
                <w:bCs/>
              </w:rPr>
              <w:t>:</w:t>
            </w:r>
          </w:p>
        </w:tc>
      </w:tr>
      <w:tr w:rsidR="00F518D1" w:rsidTr="00412908">
        <w:trPr>
          <w:trHeight w:val="357"/>
        </w:trPr>
        <w:tc>
          <w:tcPr>
            <w:tcW w:w="6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1" w:rsidRDefault="00FB612D" w:rsidP="00412908">
            <w:pPr>
              <w:spacing w:after="0" w:line="240" w:lineRule="auto"/>
            </w:pPr>
            <w:r>
              <w:t>……………………………</w:t>
            </w:r>
          </w:p>
        </w:tc>
      </w:tr>
    </w:tbl>
    <w:p w:rsidR="00F518D1" w:rsidRDefault="00F518D1" w:rsidP="00F518D1">
      <w:pPr>
        <w:spacing w:before="60" w:after="0" w:line="240" w:lineRule="auto"/>
        <w:jc w:val="both"/>
      </w:pPr>
      <w:r>
        <w:lastRenderedPageBreak/>
        <w:t>La base giuridica specifica per lo svolgimento del concorso in oggetto è costituita dalla seguente documentazione:</w:t>
      </w:r>
    </w:p>
    <w:p w:rsidR="00F518D1" w:rsidRDefault="00F518D1" w:rsidP="00412908">
      <w:pPr>
        <w:pStyle w:val="Grigliamedia1-Colore210"/>
        <w:numPr>
          <w:ilvl w:val="0"/>
          <w:numId w:val="7"/>
        </w:numPr>
        <w:spacing w:after="0" w:line="240" w:lineRule="auto"/>
        <w:ind w:left="284" w:hanging="284"/>
        <w:jc w:val="both"/>
        <w:rPr>
          <w:lang w:val="it-IT"/>
        </w:rPr>
      </w:pPr>
      <w:r>
        <w:rPr>
          <w:lang w:val="it-IT"/>
        </w:rPr>
        <w:t>il presente disciplinare e la documentazione allegata;</w:t>
      </w:r>
    </w:p>
    <w:p w:rsidR="00F518D1" w:rsidRDefault="00F518D1" w:rsidP="00412908">
      <w:pPr>
        <w:pStyle w:val="Grigliamedia1-Colore210"/>
        <w:numPr>
          <w:ilvl w:val="0"/>
          <w:numId w:val="7"/>
        </w:numPr>
        <w:spacing w:after="0" w:line="240" w:lineRule="auto"/>
        <w:ind w:left="284" w:hanging="284"/>
        <w:jc w:val="both"/>
        <w:rPr>
          <w:lang w:val="it-IT"/>
        </w:rPr>
      </w:pPr>
      <w:r>
        <w:rPr>
          <w:lang w:val="it-IT"/>
        </w:rPr>
        <w:t xml:space="preserve">il </w:t>
      </w:r>
      <w:r>
        <w:rPr>
          <w:i/>
          <w:lang w:val="it-IT"/>
        </w:rPr>
        <w:t>Verbale delle richieste di chiarimenti e le relative risposte</w:t>
      </w:r>
      <w:r>
        <w:rPr>
          <w:lang w:val="it-IT"/>
        </w:rPr>
        <w:t xml:space="preserve"> (1° grado);</w:t>
      </w:r>
    </w:p>
    <w:p w:rsidR="00F518D1" w:rsidRPr="00E154D4" w:rsidRDefault="00F518D1" w:rsidP="00412908">
      <w:pPr>
        <w:pStyle w:val="Grigliamedia1-Colore210"/>
        <w:numPr>
          <w:ilvl w:val="0"/>
          <w:numId w:val="7"/>
        </w:numPr>
        <w:spacing w:after="0" w:line="240" w:lineRule="auto"/>
        <w:ind w:left="284" w:hanging="284"/>
        <w:jc w:val="both"/>
        <w:rPr>
          <w:lang w:val="it-IT"/>
        </w:rPr>
      </w:pPr>
      <w:r>
        <w:rPr>
          <w:lang w:val="it-IT"/>
        </w:rPr>
        <w:t xml:space="preserve">il </w:t>
      </w:r>
      <w:r>
        <w:rPr>
          <w:i/>
          <w:lang w:val="it-IT"/>
        </w:rPr>
        <w:t>Verbale delle richieste di chiarimenti e le relative risposte</w:t>
      </w:r>
      <w:r>
        <w:rPr>
          <w:lang w:val="it-IT"/>
        </w:rPr>
        <w:t xml:space="preserve"> (2° grado);</w:t>
      </w:r>
    </w:p>
    <w:p w:rsidR="00F518D1" w:rsidRDefault="00F518D1" w:rsidP="00412908">
      <w:pPr>
        <w:pStyle w:val="Grigliamedia1-Colore210"/>
        <w:numPr>
          <w:ilvl w:val="0"/>
          <w:numId w:val="7"/>
        </w:numPr>
        <w:spacing w:after="180" w:line="240" w:lineRule="auto"/>
        <w:ind w:left="284" w:hanging="284"/>
        <w:jc w:val="both"/>
        <w:rPr>
          <w:color w:val="1F497D"/>
        </w:rPr>
      </w:pPr>
      <w:proofErr w:type="spellStart"/>
      <w:r>
        <w:t>Altri</w:t>
      </w:r>
      <w:proofErr w:type="spellEnd"/>
      <w:r>
        <w:t xml:space="preserve">  </w:t>
      </w:r>
      <w:proofErr w:type="spellStart"/>
      <w:r>
        <w:t>Avvisi</w:t>
      </w:r>
      <w:proofErr w:type="spellEnd"/>
      <w:r>
        <w:t>.</w:t>
      </w:r>
    </w:p>
    <w:p w:rsidR="00F518D1" w:rsidRDefault="00F518D1" w:rsidP="00412908">
      <w:pPr>
        <w:pStyle w:val="Titolo2"/>
        <w:numPr>
          <w:ilvl w:val="1"/>
          <w:numId w:val="1"/>
        </w:numPr>
        <w:suppressAutoHyphens/>
        <w:spacing w:after="60"/>
        <w:ind w:left="578" w:hanging="578"/>
      </w:pPr>
      <w:bookmarkStart w:id="10" w:name="__RefHeading___Toc508703892"/>
      <w:bookmarkEnd w:id="10"/>
      <w:r>
        <w:rPr>
          <w:color w:val="1F497D"/>
        </w:rPr>
        <w:t xml:space="preserve">3.2) Soggetti ammessi alla partecipazione – Requisiti di ordine generale  e di </w:t>
      </w:r>
      <w:proofErr w:type="spellStart"/>
      <w:r>
        <w:rPr>
          <w:color w:val="1F497D"/>
        </w:rPr>
        <w:t>idoneita’</w:t>
      </w:r>
      <w:proofErr w:type="spellEnd"/>
      <w:r>
        <w:rPr>
          <w:color w:val="1F497D"/>
        </w:rPr>
        <w:t xml:space="preserve"> professionale </w:t>
      </w:r>
    </w:p>
    <w:p w:rsidR="00F518D1" w:rsidRDefault="00F9339A" w:rsidP="00F9339A">
      <w:pPr>
        <w:spacing w:after="60" w:line="240" w:lineRule="auto"/>
        <w:jc w:val="both"/>
        <w:rPr>
          <w:color w:val="C00000"/>
        </w:rPr>
      </w:pPr>
      <w:r>
        <w:t>Possono partecipare al c</w:t>
      </w:r>
      <w:r w:rsidR="00F518D1">
        <w:t xml:space="preserve">oncorso i soggetti di cui all’art. 46, comma 1 del D.Lgs. 50/2016, che non siano soggetti alle cause di esclusione </w:t>
      </w:r>
      <w:r w:rsidR="007B5641">
        <w:t>di cui all’art.80 dello stesso c</w:t>
      </w:r>
      <w:r w:rsidR="00F518D1">
        <w:t>odice e che siano in possesso dei seguenti requisiti di idoneità professionale:</w:t>
      </w:r>
    </w:p>
    <w:p w:rsidR="00F518D1" w:rsidRDefault="00F518D1" w:rsidP="00412908">
      <w:pPr>
        <w:numPr>
          <w:ilvl w:val="0"/>
          <w:numId w:val="2"/>
        </w:numPr>
        <w:suppressAutoHyphens/>
        <w:spacing w:after="60" w:line="240" w:lineRule="auto"/>
        <w:ind w:left="284" w:hanging="284"/>
        <w:jc w:val="both"/>
      </w:pPr>
      <w:r>
        <w:rPr>
          <w:color w:val="C00000"/>
        </w:rPr>
        <w:t>(per professionisti)</w:t>
      </w:r>
      <w:r>
        <w:t xml:space="preserve"> Iscrizione, al momento della partecipazione alla gara, al relativo albo professionale previsto dai vigenti ordinamenti, ovvero abilitati all'esercizio della professione secondo le norme dei Paesi dell'Unione europea cui appartiene il soggetto.</w:t>
      </w:r>
    </w:p>
    <w:p w:rsidR="00F518D1" w:rsidRDefault="00F518D1" w:rsidP="00F9339A">
      <w:pPr>
        <w:spacing w:after="60" w:line="240" w:lineRule="auto"/>
        <w:ind w:left="284"/>
        <w:jc w:val="both"/>
        <w:rPr>
          <w:color w:val="C00000"/>
        </w:rPr>
      </w:pPr>
      <w:r>
        <w:t xml:space="preserve">Il concorrente non stabilito in Italia ma in altro Stato Membro o in uno dei Paesi di cui all’art. 83, co 3 del Codice, presenta dichiarazione giurata o secondo le modalità vigenti nello Stato nel quale è stabilito, inserendo la relativa documentazione dimostrativa nel sistema </w:t>
      </w:r>
      <w:proofErr w:type="spellStart"/>
      <w:r>
        <w:t>AVCpass</w:t>
      </w:r>
      <w:proofErr w:type="spellEnd"/>
      <w:r>
        <w:t>.</w:t>
      </w:r>
    </w:p>
    <w:p w:rsidR="00F518D1" w:rsidRDefault="00F518D1" w:rsidP="00412908">
      <w:pPr>
        <w:numPr>
          <w:ilvl w:val="0"/>
          <w:numId w:val="2"/>
        </w:numPr>
        <w:suppressAutoHyphens/>
        <w:spacing w:after="60" w:line="240" w:lineRule="auto"/>
        <w:ind w:left="284" w:hanging="284"/>
        <w:jc w:val="both"/>
      </w:pPr>
      <w:r>
        <w:rPr>
          <w:color w:val="C00000"/>
        </w:rPr>
        <w:t>(per Società di ingegneria e S.T.P)</w:t>
      </w:r>
      <w:r>
        <w:t xml:space="preserve"> Iscrizione nel registro tenuto dalla Camera di commercio industria, artigianato e agricoltura.</w:t>
      </w:r>
    </w:p>
    <w:p w:rsidR="00F518D1" w:rsidRDefault="00F518D1" w:rsidP="00F9339A">
      <w:pPr>
        <w:spacing w:after="60" w:line="240" w:lineRule="auto"/>
        <w:ind w:left="284"/>
        <w:jc w:val="both"/>
        <w:rPr>
          <w:color w:val="1F497D"/>
        </w:rPr>
      </w:pPr>
      <w:r>
        <w:t>Il concorrente non stabilito in Italia ma in altro Stato Membro o in uno dei Paesi di cui all’art. 83, co 3 del Codice, presenta dichiarazione giurata o secondo le modalità vigenti nello Stato nel quale è stabilito, inserendo la relativa documentazione dimostrativa.</w:t>
      </w:r>
    </w:p>
    <w:p w:rsidR="00F518D1" w:rsidRDefault="00F518D1" w:rsidP="00412908">
      <w:pPr>
        <w:pStyle w:val="Titolo2"/>
        <w:numPr>
          <w:ilvl w:val="1"/>
          <w:numId w:val="1"/>
        </w:numPr>
        <w:suppressAutoHyphens/>
        <w:spacing w:before="240" w:after="60"/>
        <w:ind w:left="578" w:hanging="578"/>
      </w:pPr>
      <w:bookmarkStart w:id="11" w:name="__RefHeading___Toc508703893"/>
      <w:bookmarkEnd w:id="11"/>
      <w:r>
        <w:rPr>
          <w:color w:val="1F497D"/>
        </w:rPr>
        <w:t>3.3)</w:t>
      </w:r>
      <w:r>
        <w:rPr>
          <w:color w:val="1F497D"/>
        </w:rPr>
        <w:tab/>
        <w:t>Requisiti speciali di capacità economico-finanziaria</w:t>
      </w:r>
      <w:r w:rsidR="00A233E4">
        <w:rPr>
          <w:color w:val="1F497D"/>
        </w:rPr>
        <w:t xml:space="preserve"> </w:t>
      </w:r>
      <w:r>
        <w:rPr>
          <w:color w:val="1F497D"/>
        </w:rPr>
        <w:t xml:space="preserve">e tecnico-organizzativa e mezzi di prova per l’affidamento dei successivi servizi di architettura e ingegneria </w:t>
      </w:r>
      <w:r>
        <w:rPr>
          <w:color w:val="C00000"/>
        </w:rPr>
        <w:t xml:space="preserve">(inserire  solo  se previsto  l’affidamento dell’incarico  di successivi  </w:t>
      </w:r>
      <w:r>
        <w:rPr>
          <w:bCs w:val="0"/>
          <w:color w:val="C00000"/>
        </w:rPr>
        <w:t>S.A.I.</w:t>
      </w:r>
      <w:r>
        <w:rPr>
          <w:b w:val="0"/>
          <w:bCs w:val="0"/>
          <w:color w:val="C00000"/>
        </w:rPr>
        <w:t>)</w:t>
      </w:r>
    </w:p>
    <w:p w:rsidR="00F518D1" w:rsidRDefault="00F518D1" w:rsidP="00F518D1">
      <w:pPr>
        <w:spacing w:after="0" w:line="240" w:lineRule="auto"/>
        <w:jc w:val="both"/>
        <w:rPr>
          <w:color w:val="1F497D"/>
        </w:rPr>
      </w:pPr>
      <w:r>
        <w:t>Al vincitore del concorso, previo reperimento delle risorse economiche necessarie, saranno affidati, con procedura negoziata senza pubblicazione di bando, i servizi di cui al successivo punto 6.1, purché in possesso dei seguenti requisiti di capacità economico-finanziari e tecnico-professionali.</w:t>
      </w:r>
    </w:p>
    <w:p w:rsidR="00F518D1" w:rsidRDefault="00F518D1" w:rsidP="00412908">
      <w:pPr>
        <w:pStyle w:val="Titolo2"/>
        <w:numPr>
          <w:ilvl w:val="1"/>
          <w:numId w:val="1"/>
        </w:numPr>
        <w:suppressAutoHyphens/>
        <w:spacing w:before="240" w:after="60"/>
        <w:ind w:left="425" w:hanging="425"/>
      </w:pPr>
      <w:r>
        <w:rPr>
          <w:color w:val="1F497D"/>
        </w:rPr>
        <w:t>3.3.1) Requisiti economico-finanziari di cui all’art. 83, comma 1, lettera b) del D.Lgs. 50/2016</w:t>
      </w:r>
      <w:r w:rsidR="00A233E4" w:rsidRPr="004F3E5B">
        <w:rPr>
          <w:rStyle w:val="Caratteredellanota"/>
          <w:b w:val="0"/>
          <w:color w:val="C00000"/>
          <w:shd w:val="clear" w:color="auto" w:fill="FFFF00"/>
          <w:vertAlign w:val="superscript"/>
        </w:rPr>
        <w:footnoteReference w:id="8"/>
      </w:r>
    </w:p>
    <w:p w:rsidR="00F518D1" w:rsidRDefault="00F518D1" w:rsidP="00F518D1">
      <w:pPr>
        <w:spacing w:after="0" w:line="240" w:lineRule="auto"/>
        <w:jc w:val="both"/>
      </w:pPr>
      <w:r>
        <w:t xml:space="preserve">Il vincitore del concorso dovrà dimostrare un livello adeguato di copertura assicurativa contro i rischi professionali, in linea con quanto disposto dall’art. 83 comma 4, lettera c). </w:t>
      </w:r>
    </w:p>
    <w:p w:rsidR="00F518D1" w:rsidRDefault="00F518D1" w:rsidP="00F518D1">
      <w:pPr>
        <w:spacing w:after="0" w:line="240" w:lineRule="auto"/>
        <w:jc w:val="both"/>
        <w:rPr>
          <w:color w:val="1F497D"/>
        </w:rPr>
      </w:pPr>
      <w:r>
        <w:t>In particolare, il vincitore dovrà presentare, unitamente ai documenti di cui al punto 5.8, una copia della propria polizza professionale che dovrà essere adeguatamente dimensionata in relazione al servizio in affidamento</w:t>
      </w:r>
      <w:r w:rsidRPr="00F9339A">
        <w:rPr>
          <w:rStyle w:val="Caratteredellanota"/>
          <w:b/>
          <w:color w:val="C00000"/>
          <w:sz w:val="24"/>
          <w:szCs w:val="24"/>
          <w:shd w:val="clear" w:color="auto" w:fill="FFFF00"/>
          <w:vertAlign w:val="superscript"/>
        </w:rPr>
        <w:footnoteReference w:id="9"/>
      </w:r>
      <w:r>
        <w:t>.</w:t>
      </w:r>
    </w:p>
    <w:p w:rsidR="00F518D1" w:rsidRDefault="00F518D1" w:rsidP="00412908">
      <w:pPr>
        <w:pStyle w:val="Titolo2"/>
        <w:numPr>
          <w:ilvl w:val="1"/>
          <w:numId w:val="1"/>
        </w:numPr>
        <w:suppressAutoHyphens/>
        <w:spacing w:before="240" w:after="120"/>
        <w:ind w:left="426" w:hanging="426"/>
      </w:pPr>
      <w:r>
        <w:rPr>
          <w:color w:val="1F497D"/>
        </w:rPr>
        <w:lastRenderedPageBreak/>
        <w:t>3.3.2) Requisiti di capacità tecnica e professionale di cui all’art. 83, comma 1, lettera c) del D.Lgs. 50/2016</w:t>
      </w:r>
    </w:p>
    <w:p w:rsidR="00F518D1" w:rsidRDefault="00F518D1" w:rsidP="00F518D1">
      <w:pPr>
        <w:spacing w:after="0" w:line="240" w:lineRule="auto"/>
        <w:jc w:val="both"/>
        <w:rPr>
          <w:b/>
        </w:rPr>
      </w:pPr>
      <w:r>
        <w:t xml:space="preserve">Il vincitore del concorso, con la documentazione allegata, deve dimostrare: </w:t>
      </w:r>
    </w:p>
    <w:p w:rsidR="00F518D1" w:rsidRDefault="00F518D1" w:rsidP="00412908">
      <w:pPr>
        <w:numPr>
          <w:ilvl w:val="0"/>
          <w:numId w:val="10"/>
        </w:numPr>
        <w:suppressAutoHyphens/>
        <w:spacing w:after="0" w:line="240" w:lineRule="auto"/>
        <w:ind w:left="284" w:hanging="284"/>
        <w:jc w:val="both"/>
        <w:rPr>
          <w:b/>
        </w:rPr>
      </w:pPr>
      <w:r>
        <w:rPr>
          <w:b/>
        </w:rPr>
        <w:t>l’avvenuto espletamento</w:t>
      </w:r>
      <w:r>
        <w:t>, negli ultimi dieci anni</w:t>
      </w:r>
      <w:r w:rsidRPr="00F9339A">
        <w:rPr>
          <w:rStyle w:val="Caratteredellanota"/>
          <w:b/>
          <w:color w:val="C00000"/>
          <w:sz w:val="24"/>
          <w:szCs w:val="24"/>
          <w:shd w:val="clear" w:color="auto" w:fill="FFFF00"/>
          <w:vertAlign w:val="superscript"/>
        </w:rPr>
        <w:footnoteReference w:id="10"/>
      </w:r>
      <w:r>
        <w:t>,</w:t>
      </w:r>
      <w:r>
        <w:rPr>
          <w:color w:val="C00000"/>
        </w:rPr>
        <w:t xml:space="preserve"> </w:t>
      </w:r>
      <w:r>
        <w:rPr>
          <w:b/>
        </w:rPr>
        <w:t>di servizi</w:t>
      </w:r>
      <w:r>
        <w:t xml:space="preserve"> attinenti all’Architettura ed all'Ingegneria, di cui all’art. 3, lett. vvvv) del Codice, relativi a lavori appartenenti ad ognuna delle "ID-Opere" dei lavori cui si riferiscono i servizi da affidare, individuate sulla base delle elencazioni contenute nel D.M. 17 giugno 2016, </w:t>
      </w:r>
      <w:r>
        <w:rPr>
          <w:b/>
        </w:rPr>
        <w:t>per un importo</w:t>
      </w:r>
      <w:r>
        <w:t xml:space="preserve"> globale per ogni "ID-Opera" </w:t>
      </w:r>
      <w:r>
        <w:rPr>
          <w:b/>
        </w:rPr>
        <w:t>pari ad 1 volta</w:t>
      </w:r>
      <w:r>
        <w:t xml:space="preserve"> l’importo stimato dei lavori cui si riferisce la prestazione, calcolato con riguardo ad ognuna delle "ID-Opere";</w:t>
      </w:r>
    </w:p>
    <w:p w:rsidR="00F518D1" w:rsidRDefault="00F518D1" w:rsidP="008F2EC9">
      <w:pPr>
        <w:numPr>
          <w:ilvl w:val="0"/>
          <w:numId w:val="10"/>
        </w:numPr>
        <w:suppressAutoHyphens/>
        <w:spacing w:after="60" w:line="240" w:lineRule="auto"/>
        <w:ind w:left="284" w:hanging="284"/>
        <w:jc w:val="both"/>
      </w:pPr>
      <w:r>
        <w:rPr>
          <w:b/>
        </w:rPr>
        <w:t>l’avvenuto svolgimento</w:t>
      </w:r>
      <w:r>
        <w:t>, negli ultimi dieci anni</w:t>
      </w:r>
      <w:r w:rsidRPr="00F9339A">
        <w:rPr>
          <w:rStyle w:val="Caratteredellanota"/>
          <w:b/>
          <w:color w:val="C00000"/>
          <w:shd w:val="clear" w:color="auto" w:fill="FFFF00"/>
          <w:vertAlign w:val="superscript"/>
        </w:rPr>
        <w:footnoteReference w:id="11"/>
      </w:r>
      <w:r>
        <w:t xml:space="preserve">, di </w:t>
      </w:r>
      <w:r>
        <w:rPr>
          <w:b/>
        </w:rPr>
        <w:t>due servizi</w:t>
      </w:r>
      <w:r>
        <w:t xml:space="preserve"> attinenti all’Architettura ed all’Ingegneria, di cui all’art. 3, lett. vvvv) del Codice, relativi ai lavori appartenenti ad ognuna delle "ID-Opere" dei lavori cui si riferiscono i servizi da affidare, individuate sulla base delle elencazioni contenute nel D.M. 17 giugno 2016, per un importo totale non inferiore a </w:t>
      </w:r>
      <w:r>
        <w:rPr>
          <w:b/>
        </w:rPr>
        <w:t>0,40 volte l’importo</w:t>
      </w:r>
      <w:r>
        <w:t xml:space="preserve"> stimato dei lavori cui si riferisce la prestazione, calcolato con riguardo ad ognuna delle "ID-Opere".</w:t>
      </w:r>
    </w:p>
    <w:p w:rsidR="00C710FD" w:rsidRDefault="00C710FD" w:rsidP="00C710FD">
      <w:pPr>
        <w:spacing w:after="60" w:line="240" w:lineRule="auto"/>
        <w:jc w:val="both"/>
      </w:pPr>
      <w:r>
        <w:t>Il vincitore del concorso, al fine di dimostrare i requisiti di cui ai precedenti punti 3.3.1 e 3.3.2 richiesti per l’affidamento dei successivi livelli di progettazione, oltre alla possibilità di ricorrere all’avvalimento come indicato al successivo punto 3.5, può costituire , ai sensi dell’articolo 152, comma 5 del Codice, un raggruppamento temporaneo tra i soggetti di cui al comma 1 dell’articolo 46 del Codice o modificare il raggruppamento già proposto per la partecipazione al Concorso con altri soggetti, purché in entrambi i casi tali soggetti non abbiano già partecipato al Concorso.</w:t>
      </w:r>
    </w:p>
    <w:p w:rsidR="00F518D1" w:rsidRDefault="00F518D1" w:rsidP="00F518D1">
      <w:pPr>
        <w:widowControl w:val="0"/>
        <w:spacing w:after="0" w:line="240" w:lineRule="auto"/>
        <w:jc w:val="both"/>
        <w:rPr>
          <w:rFonts w:eastAsia="Times New Roman"/>
          <w:bCs/>
        </w:rPr>
      </w:pPr>
      <w:r>
        <w:rPr>
          <w:rFonts w:eastAsia="Times New Roman"/>
          <w:b/>
          <w:bCs/>
          <w:u w:val="single"/>
        </w:rPr>
        <w:t>La comprova del requisito</w:t>
      </w:r>
      <w:r>
        <w:rPr>
          <w:rFonts w:eastAsia="Times New Roman"/>
          <w:b/>
          <w:bCs/>
        </w:rPr>
        <w:t xml:space="preserve"> di </w:t>
      </w:r>
      <w:r>
        <w:rPr>
          <w:rFonts w:eastAsia="Times New Roman"/>
          <w:b/>
        </w:rPr>
        <w:t>capacità tecnica e professionale</w:t>
      </w:r>
      <w:r>
        <w:rPr>
          <w:rFonts w:eastAsia="Times New Roman"/>
          <w:b/>
          <w:bCs/>
        </w:rPr>
        <w:t>, da dimostrare da parte dell’aggiudicatario, è fornita in uno dei seguenti modi:</w:t>
      </w:r>
    </w:p>
    <w:p w:rsidR="00F518D1" w:rsidRDefault="00F518D1" w:rsidP="00412908">
      <w:pPr>
        <w:widowControl w:val="0"/>
        <w:numPr>
          <w:ilvl w:val="0"/>
          <w:numId w:val="11"/>
        </w:numPr>
        <w:suppressAutoHyphens/>
        <w:spacing w:after="0" w:line="240" w:lineRule="auto"/>
        <w:ind w:left="284" w:hanging="284"/>
        <w:jc w:val="both"/>
        <w:rPr>
          <w:rFonts w:eastAsia="Times New Roman"/>
          <w:bCs/>
        </w:rPr>
      </w:pPr>
      <w:r>
        <w:rPr>
          <w:rFonts w:eastAsia="Times New Roman"/>
          <w:bCs/>
        </w:rPr>
        <w:t>copia dei certificati rilasciati dal committente pubblico e/o privato, con l’indicazione dell’oggetto, dell’importo e del periodo di esecuzione</w:t>
      </w:r>
      <w:r w:rsidR="009D65BE">
        <w:rPr>
          <w:rFonts w:eastAsia="Times New Roman"/>
          <w:bCs/>
        </w:rPr>
        <w:t xml:space="preserve"> dei servizi</w:t>
      </w:r>
      <w:r>
        <w:rPr>
          <w:rFonts w:eastAsia="Times New Roman"/>
          <w:bCs/>
        </w:rPr>
        <w:t>;</w:t>
      </w:r>
    </w:p>
    <w:p w:rsidR="00DE6490" w:rsidRPr="00DE6490" w:rsidRDefault="00F518D1" w:rsidP="00DE6490">
      <w:pPr>
        <w:widowControl w:val="0"/>
        <w:numPr>
          <w:ilvl w:val="0"/>
          <w:numId w:val="11"/>
        </w:numPr>
        <w:suppressAutoHyphens/>
        <w:spacing w:after="0" w:line="240" w:lineRule="auto"/>
        <w:ind w:left="284" w:hanging="284"/>
        <w:jc w:val="both"/>
        <w:rPr>
          <w:color w:val="1F497D"/>
        </w:rPr>
      </w:pPr>
      <w:r>
        <w:rPr>
          <w:rFonts w:eastAsia="Times New Roman"/>
          <w:bCs/>
        </w:rPr>
        <w:t>dichiarazione del concorrente, contenente l’oggetto del contratto, il CIG (ove disponibile) e il relativo importo delle prestazioni a cui si fa riferimento, il nominativo del committente e la data di stipula del contratto e</w:t>
      </w:r>
      <w:r w:rsidR="00B94478">
        <w:rPr>
          <w:rFonts w:eastAsia="Times New Roman"/>
          <w:bCs/>
        </w:rPr>
        <w:t xml:space="preserve">/o copie </w:t>
      </w:r>
      <w:r>
        <w:rPr>
          <w:rFonts w:eastAsia="Times New Roman"/>
          <w:bCs/>
        </w:rPr>
        <w:t xml:space="preserve"> delle fatture relative al periodo richiesto.</w:t>
      </w:r>
      <w:bookmarkStart w:id="12" w:name="__RefHeading___Toc508703894"/>
      <w:bookmarkEnd w:id="12"/>
    </w:p>
    <w:p w:rsidR="00F518D1" w:rsidRDefault="00F518D1" w:rsidP="00A233E4">
      <w:pPr>
        <w:pStyle w:val="Titolo2"/>
        <w:suppressAutoHyphens/>
        <w:spacing w:before="360" w:after="60"/>
        <w:rPr>
          <w:rFonts w:cs="Arial"/>
          <w:color w:val="000000"/>
        </w:rPr>
      </w:pPr>
      <w:r>
        <w:rPr>
          <w:color w:val="1F497D"/>
        </w:rPr>
        <w:t>3.4) Soccorso istruttorio</w:t>
      </w:r>
    </w:p>
    <w:p w:rsidR="00F518D1" w:rsidRDefault="00F518D1" w:rsidP="00F518D1">
      <w:pPr>
        <w:spacing w:after="0" w:line="240" w:lineRule="auto"/>
        <w:jc w:val="both"/>
        <w:rPr>
          <w:color w:val="1F497D"/>
        </w:rPr>
      </w:pPr>
      <w:r>
        <w:rPr>
          <w:rFonts w:cs="Arial"/>
          <w:color w:val="000000"/>
        </w:rPr>
        <w:t>Le carenze di qualsiasi elemento formale della domanda, e in particolare, la mancanza, l’incompletezza e ogni altra irregolarità essenziale, con esclusione di quelle afferenti la proposta progettuale, possono essere sanate</w:t>
      </w:r>
      <w:r w:rsidRPr="00F8155F">
        <w:rPr>
          <w:rStyle w:val="Caratteredellanota"/>
          <w:rFonts w:cs="Arial"/>
          <w:b/>
          <w:color w:val="C00000"/>
          <w:shd w:val="clear" w:color="auto" w:fill="FFFF00"/>
          <w:vertAlign w:val="superscript"/>
        </w:rPr>
        <w:footnoteReference w:id="12"/>
      </w:r>
      <w:r w:rsidRPr="00F8155F">
        <w:rPr>
          <w:rFonts w:cs="Arial"/>
          <w:color w:val="000000"/>
          <w:vertAlign w:val="superscript"/>
        </w:rPr>
        <w:t xml:space="preserve"> </w:t>
      </w:r>
      <w:r>
        <w:rPr>
          <w:rFonts w:cs="Arial"/>
          <w:color w:val="000000"/>
        </w:rPr>
        <w:t>attraverso la procedura di soccorso istruttorio di cui all’art. 83, comma 9 del Codice.</w:t>
      </w:r>
    </w:p>
    <w:p w:rsidR="00F518D1" w:rsidRDefault="00F518D1" w:rsidP="00412908">
      <w:pPr>
        <w:pStyle w:val="Titolo2"/>
        <w:numPr>
          <w:ilvl w:val="1"/>
          <w:numId w:val="1"/>
        </w:numPr>
        <w:suppressAutoHyphens/>
        <w:spacing w:before="240" w:after="60"/>
        <w:ind w:left="425" w:hanging="425"/>
        <w:rPr>
          <w:rFonts w:cs="Arial"/>
          <w:color w:val="000000"/>
        </w:rPr>
      </w:pPr>
      <w:bookmarkStart w:id="13" w:name="__RefHeading___Toc508703895"/>
      <w:bookmarkEnd w:id="13"/>
      <w:r>
        <w:rPr>
          <w:color w:val="1F497D"/>
        </w:rPr>
        <w:lastRenderedPageBreak/>
        <w:t>3.5) Avvalimento</w:t>
      </w:r>
    </w:p>
    <w:p w:rsidR="00F518D1" w:rsidRDefault="00F518D1" w:rsidP="00F518D1">
      <w:pPr>
        <w:spacing w:after="0" w:line="240" w:lineRule="auto"/>
        <w:jc w:val="both"/>
        <w:rPr>
          <w:rFonts w:cs="Arial"/>
          <w:color w:val="000000"/>
        </w:rPr>
      </w:pPr>
      <w:r>
        <w:rPr>
          <w:rFonts w:cs="Arial"/>
          <w:color w:val="000000"/>
        </w:rPr>
        <w:t xml:space="preserve">Ai sensi dell’art.89 D.Lgs. 50/2016, il vincitore del concorso, singolo o in raggruppamento, può soddisfare la richiesta relativa al possesso dei requisiti di carattere economico, finanziario, tecnico e professionale </w:t>
      </w:r>
      <w:r>
        <w:rPr>
          <w:rStyle w:val="Rimandonotaapidipagina2"/>
          <w:rFonts w:cs="Arial"/>
          <w:b/>
          <w:color w:val="C00000"/>
          <w:shd w:val="clear" w:color="auto" w:fill="FFFF00"/>
        </w:rPr>
        <w:footnoteReference w:id="13"/>
      </w:r>
      <w:r>
        <w:rPr>
          <w:rFonts w:cs="Arial"/>
          <w:color w:val="000000"/>
        </w:rPr>
        <w:t xml:space="preserve">, necessari per l’affidamento dei servizi successivi, avvalendosi delle capacità di altri soggetti. Non è consentito l’avvalimento per la dimostrazione dei requisiti morali, di idoneità professionale o dei requisiti tecnico/professionale di natura strettamente soggettiva </w:t>
      </w:r>
      <w:r>
        <w:rPr>
          <w:rFonts w:cs="Arial"/>
          <w:color w:val="C00000"/>
        </w:rPr>
        <w:t>[ad esempio: iscrizione all’Ordine professionale (per i professionisti) o alla CCIAA (per le società di ingegneria o per le STP)]</w:t>
      </w:r>
      <w:r>
        <w:rPr>
          <w:rFonts w:cs="Arial"/>
          <w:color w:val="000000"/>
        </w:rPr>
        <w:t>.</w:t>
      </w:r>
    </w:p>
    <w:p w:rsidR="00F518D1" w:rsidRDefault="00F518D1" w:rsidP="00F518D1">
      <w:pPr>
        <w:spacing w:after="0" w:line="240" w:lineRule="auto"/>
        <w:jc w:val="both"/>
        <w:rPr>
          <w:rFonts w:cs="Arial"/>
          <w:color w:val="000000"/>
        </w:rPr>
      </w:pPr>
      <w:r>
        <w:rPr>
          <w:rFonts w:cs="Arial"/>
          <w:color w:val="000000"/>
        </w:rPr>
        <w:t>Il vincitore del concorso, in caso di avvalimento, dovrà produrre una dichiarazione sottoscritta dal partecipante ausiliario attestante l'assenza di motivi di esclusione</w:t>
      </w:r>
      <w:r>
        <w:rPr>
          <w:rStyle w:val="Rimandonotaapidipagina2"/>
          <w:rFonts w:cs="Arial"/>
          <w:b/>
          <w:color w:val="C00000"/>
          <w:shd w:val="clear" w:color="auto" w:fill="FFFF00"/>
        </w:rPr>
        <w:footnoteReference w:id="14"/>
      </w:r>
      <w:r>
        <w:rPr>
          <w:rFonts w:cs="Arial"/>
          <w:color w:val="000000"/>
        </w:rPr>
        <w:t>, il possesso dei requisiti tecnici e delle risorse oggetto di avvalimento, nonché l'obbligo verso il partecipante e verso la stazione appaltante a mettere a disposizione per tutta la durata dell'appalto le risorse necessarie di cui è carente il partecipante stesso.</w:t>
      </w:r>
    </w:p>
    <w:p w:rsidR="00F518D1" w:rsidRDefault="00F518D1" w:rsidP="00F518D1">
      <w:pPr>
        <w:spacing w:after="0" w:line="240" w:lineRule="auto"/>
        <w:jc w:val="both"/>
        <w:rPr>
          <w:rFonts w:cs="Arial"/>
          <w:color w:val="000000"/>
        </w:rPr>
      </w:pPr>
      <w:r>
        <w:rPr>
          <w:rFonts w:cs="Arial"/>
          <w:color w:val="000000"/>
        </w:rPr>
        <w:t xml:space="preserve">In ogni caso, dovrà essere presentato, in originale o copia autentica, il contratto in virtù del quale il soggetto ausiliario si obbliga nei confronti del vincitore del concorso a fornire i requisiti e a mettere a disposizione le risorse necessarie per tutta la durata dell'appalto. </w:t>
      </w:r>
    </w:p>
    <w:p w:rsidR="00F518D1" w:rsidRDefault="00F518D1" w:rsidP="00F518D1">
      <w:pPr>
        <w:spacing w:after="0" w:line="240" w:lineRule="auto"/>
        <w:jc w:val="both"/>
        <w:rPr>
          <w:rFonts w:cs="Arial"/>
          <w:color w:val="000000"/>
        </w:rPr>
      </w:pPr>
      <w:r>
        <w:rPr>
          <w:rFonts w:cs="Arial"/>
          <w:color w:val="000000"/>
        </w:rPr>
        <w:t>La stazione appaltante, verificata la mancata sussistenza dei presupposti determinati, impone all'operatore economico di sostituire i soggetti che non soddisfano un pertinente criterio di selezione o per i quali sussistono motivi obbligatori di esclusione.</w:t>
      </w:r>
    </w:p>
    <w:p w:rsidR="00D82818" w:rsidRPr="00904D21" w:rsidRDefault="007B1AEE" w:rsidP="00F518D1">
      <w:pPr>
        <w:spacing w:after="0" w:line="240" w:lineRule="auto"/>
        <w:jc w:val="both"/>
        <w:rPr>
          <w:rFonts w:cs="Arial"/>
          <w:color w:val="000000"/>
        </w:rPr>
      </w:pPr>
      <w:r w:rsidRPr="00904D21">
        <w:rPr>
          <w:rFonts w:cs="Arial"/>
          <w:color w:val="000000"/>
        </w:rPr>
        <w:t xml:space="preserve">Il presente articolo non trova applicazione </w:t>
      </w:r>
      <w:r w:rsidR="00904D21" w:rsidRPr="00904D21">
        <w:rPr>
          <w:rFonts w:cs="Arial"/>
          <w:color w:val="000000"/>
        </w:rPr>
        <w:t xml:space="preserve">nel caso di </w:t>
      </w:r>
      <w:r w:rsidRPr="00904D21">
        <w:rPr>
          <w:rFonts w:cs="Arial"/>
          <w:color w:val="000000"/>
        </w:rPr>
        <w:t xml:space="preserve"> contratti pubblici concernent</w:t>
      </w:r>
      <w:r w:rsidR="00BA4564" w:rsidRPr="00904D21">
        <w:rPr>
          <w:rFonts w:cs="Arial"/>
          <w:color w:val="000000"/>
        </w:rPr>
        <w:t xml:space="preserve">i </w:t>
      </w:r>
      <w:r w:rsidRPr="00904D21">
        <w:rPr>
          <w:rFonts w:cs="Arial"/>
          <w:color w:val="000000"/>
        </w:rPr>
        <w:t>i</w:t>
      </w:r>
      <w:r w:rsidR="00BA4564" w:rsidRPr="00904D21">
        <w:rPr>
          <w:rFonts w:cs="Arial"/>
          <w:color w:val="000000"/>
        </w:rPr>
        <w:t xml:space="preserve"> Beni Culturali tutelati ai sensi del D.L</w:t>
      </w:r>
      <w:r w:rsidR="00904D21" w:rsidRPr="00904D21">
        <w:rPr>
          <w:rFonts w:cs="Arial"/>
          <w:color w:val="000000"/>
        </w:rPr>
        <w:t xml:space="preserve">gs.42/2004  </w:t>
      </w:r>
      <w:r w:rsidR="00BA4564" w:rsidRPr="00904D21">
        <w:rPr>
          <w:rFonts w:cs="Arial"/>
          <w:color w:val="000000"/>
        </w:rPr>
        <w:t xml:space="preserve">e </w:t>
      </w:r>
      <w:proofErr w:type="spellStart"/>
      <w:r w:rsidR="00BA4564" w:rsidRPr="00904D21">
        <w:rPr>
          <w:rFonts w:cs="Arial"/>
          <w:color w:val="000000"/>
        </w:rPr>
        <w:t>ss.mm.ii</w:t>
      </w:r>
      <w:proofErr w:type="spellEnd"/>
      <w:r w:rsidR="00BA4564" w:rsidRPr="00904D21">
        <w:rPr>
          <w:rFonts w:cs="Arial"/>
          <w:color w:val="000000"/>
        </w:rPr>
        <w:t xml:space="preserve">., </w:t>
      </w:r>
      <w:r w:rsidR="00904D21" w:rsidRPr="00904D21">
        <w:rPr>
          <w:rFonts w:cs="Arial"/>
          <w:color w:val="000000"/>
        </w:rPr>
        <w:t>cos</w:t>
      </w:r>
      <w:r w:rsidR="00904D21">
        <w:rPr>
          <w:rFonts w:cs="Arial"/>
          <w:color w:val="000000"/>
        </w:rPr>
        <w:t>ì</w:t>
      </w:r>
      <w:r w:rsidR="00904D21" w:rsidRPr="00904D21">
        <w:rPr>
          <w:rFonts w:cs="Arial"/>
          <w:color w:val="000000"/>
        </w:rPr>
        <w:t xml:space="preserve"> come stabilito </w:t>
      </w:r>
      <w:r w:rsidR="00BA4564" w:rsidRPr="00904D21">
        <w:rPr>
          <w:rFonts w:cs="Arial"/>
          <w:color w:val="000000"/>
        </w:rPr>
        <w:t>dall’art.146 comma 3 del codice.</w:t>
      </w:r>
    </w:p>
    <w:p w:rsidR="00F518D1" w:rsidRDefault="00F518D1" w:rsidP="00412908">
      <w:pPr>
        <w:pStyle w:val="Titolo2"/>
        <w:numPr>
          <w:ilvl w:val="1"/>
          <w:numId w:val="1"/>
        </w:numPr>
        <w:suppressAutoHyphens/>
        <w:spacing w:before="320" w:after="60"/>
        <w:ind w:left="425" w:hanging="425"/>
      </w:pPr>
      <w:bookmarkStart w:id="14" w:name="__RefHeading___Toc508703896"/>
      <w:bookmarkEnd w:id="14"/>
      <w:r>
        <w:rPr>
          <w:color w:val="1F497D"/>
        </w:rPr>
        <w:t>3.6) Motivi di esclusione e limiti di partecipazione</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Sono </w:t>
      </w:r>
      <w:r>
        <w:rPr>
          <w:rFonts w:ascii="Calibri" w:hAnsi="Calibri" w:cs="Calibri"/>
          <w:b/>
          <w:sz w:val="22"/>
          <w:szCs w:val="22"/>
        </w:rPr>
        <w:t xml:space="preserve">esclusi </w:t>
      </w:r>
      <w:r>
        <w:rPr>
          <w:rFonts w:ascii="Calibri" w:hAnsi="Calibri" w:cs="Calibri"/>
          <w:sz w:val="22"/>
          <w:szCs w:val="22"/>
        </w:rPr>
        <w:t>dal concorso i partecipanti per i quali sussistono:</w:t>
      </w:r>
    </w:p>
    <w:p w:rsidR="00F518D1" w:rsidRDefault="00F518D1" w:rsidP="00412908">
      <w:pPr>
        <w:pStyle w:val="Default"/>
        <w:numPr>
          <w:ilvl w:val="0"/>
          <w:numId w:val="8"/>
        </w:numPr>
        <w:suppressAutoHyphens/>
        <w:autoSpaceDN/>
        <w:adjustRightInd/>
        <w:ind w:left="284" w:hanging="284"/>
        <w:jc w:val="both"/>
        <w:rPr>
          <w:rFonts w:ascii="Calibri" w:hAnsi="Calibri" w:cs="Calibri"/>
          <w:sz w:val="22"/>
          <w:szCs w:val="22"/>
        </w:rPr>
      </w:pPr>
      <w:r>
        <w:rPr>
          <w:rFonts w:ascii="Calibri" w:hAnsi="Calibri" w:cs="Calibri"/>
          <w:sz w:val="22"/>
          <w:szCs w:val="22"/>
        </w:rPr>
        <w:t>cause di esclusione di cui all’art. 80 del Codice;</w:t>
      </w:r>
    </w:p>
    <w:p w:rsidR="00F518D1" w:rsidRDefault="00F518D1" w:rsidP="00412908">
      <w:pPr>
        <w:pStyle w:val="Default"/>
        <w:numPr>
          <w:ilvl w:val="0"/>
          <w:numId w:val="8"/>
        </w:numPr>
        <w:suppressAutoHyphens/>
        <w:autoSpaceDN/>
        <w:adjustRightInd/>
        <w:ind w:left="284" w:hanging="284"/>
        <w:jc w:val="both"/>
        <w:rPr>
          <w:rFonts w:ascii="Calibri" w:hAnsi="Calibri" w:cs="Calibri"/>
          <w:sz w:val="22"/>
          <w:szCs w:val="22"/>
        </w:rPr>
      </w:pPr>
      <w:r>
        <w:rPr>
          <w:rFonts w:ascii="Calibri" w:hAnsi="Calibri" w:cs="Calibri"/>
          <w:sz w:val="22"/>
          <w:szCs w:val="22"/>
        </w:rPr>
        <w:t>divieti a contrattare con la pubblica amministrazione.</w:t>
      </w:r>
    </w:p>
    <w:p w:rsidR="00F518D1" w:rsidRDefault="00F518D1" w:rsidP="00B3049E">
      <w:pPr>
        <w:pStyle w:val="Default"/>
        <w:spacing w:after="60"/>
        <w:jc w:val="both"/>
        <w:rPr>
          <w:rFonts w:ascii="Calibri" w:hAnsi="Calibri" w:cs="Calibri"/>
          <w:b/>
          <w:sz w:val="22"/>
          <w:szCs w:val="22"/>
        </w:rPr>
      </w:pPr>
      <w:r>
        <w:rPr>
          <w:rFonts w:ascii="Calibri" w:hAnsi="Calibri" w:cs="Calibri"/>
          <w:sz w:val="22"/>
          <w:szCs w:val="22"/>
        </w:rPr>
        <w:t xml:space="preserve">Sono inoltre </w:t>
      </w:r>
      <w:r>
        <w:rPr>
          <w:rFonts w:ascii="Calibri" w:hAnsi="Calibri" w:cs="Calibri"/>
          <w:bCs/>
          <w:sz w:val="22"/>
          <w:szCs w:val="22"/>
        </w:rPr>
        <w:t xml:space="preserve">esclusi </w:t>
      </w:r>
      <w:r>
        <w:rPr>
          <w:rFonts w:ascii="Calibri" w:hAnsi="Calibri" w:cs="Calibri"/>
          <w:sz w:val="22"/>
          <w:szCs w:val="22"/>
        </w:rPr>
        <w:t xml:space="preserve">dalla partecipazione al Concorso </w:t>
      </w:r>
      <w:r w:rsidR="00DB01F1">
        <w:rPr>
          <w:rFonts w:ascii="Calibri" w:hAnsi="Calibri" w:cs="Calibri"/>
          <w:sz w:val="22"/>
          <w:szCs w:val="22"/>
        </w:rPr>
        <w:t xml:space="preserve">i soggetti </w:t>
      </w:r>
      <w:r>
        <w:rPr>
          <w:rFonts w:ascii="Calibri" w:hAnsi="Calibri" w:cs="Calibri"/>
          <w:sz w:val="22"/>
          <w:szCs w:val="22"/>
        </w:rPr>
        <w:t>che potrebbero risultare favorit</w:t>
      </w:r>
      <w:r w:rsidR="00DB01F1">
        <w:rPr>
          <w:rFonts w:ascii="Calibri" w:hAnsi="Calibri" w:cs="Calibri"/>
          <w:sz w:val="22"/>
          <w:szCs w:val="22"/>
        </w:rPr>
        <w:t>i</w:t>
      </w:r>
      <w:r>
        <w:rPr>
          <w:rFonts w:ascii="Calibri" w:hAnsi="Calibri" w:cs="Calibri"/>
          <w:sz w:val="22"/>
          <w:szCs w:val="22"/>
        </w:rPr>
        <w:t xml:space="preserve"> a causa dell’esecuzione di prestazioni preliminari</w:t>
      </w:r>
      <w:r>
        <w:rPr>
          <w:rFonts w:ascii="Calibri" w:hAnsi="Calibri" w:cs="Calibri"/>
          <w:strike/>
          <w:sz w:val="22"/>
          <w:szCs w:val="22"/>
        </w:rPr>
        <w:t xml:space="preserve"> </w:t>
      </w:r>
      <w:r>
        <w:rPr>
          <w:rFonts w:ascii="Calibri" w:hAnsi="Calibri" w:cs="Calibri"/>
          <w:sz w:val="22"/>
          <w:szCs w:val="22"/>
        </w:rPr>
        <w:t xml:space="preserve">ai fini del Concorso e/o del loro coinvolgimento nella redazione del </w:t>
      </w:r>
      <w:r>
        <w:rPr>
          <w:rFonts w:ascii="Calibri" w:hAnsi="Calibri" w:cs="Calibri"/>
          <w:i/>
          <w:sz w:val="22"/>
          <w:szCs w:val="22"/>
        </w:rPr>
        <w:t>Disciplinare di Concorso</w:t>
      </w:r>
      <w:r>
        <w:rPr>
          <w:rFonts w:ascii="Calibri" w:hAnsi="Calibri" w:cs="Calibri"/>
          <w:sz w:val="22"/>
          <w:szCs w:val="22"/>
        </w:rPr>
        <w:t xml:space="preserve"> e/o nella realizzazione del Concorso e/o che potrebbero comunque influenzare le decisioni della commissione giudicatrice. </w:t>
      </w:r>
    </w:p>
    <w:p w:rsidR="00F518D1" w:rsidRDefault="00F518D1" w:rsidP="00F518D1">
      <w:pPr>
        <w:pStyle w:val="Default"/>
        <w:jc w:val="both"/>
        <w:rPr>
          <w:rFonts w:ascii="Calibri" w:hAnsi="Calibri" w:cs="Calibri"/>
          <w:sz w:val="22"/>
          <w:szCs w:val="22"/>
        </w:rPr>
      </w:pPr>
      <w:r>
        <w:rPr>
          <w:rFonts w:ascii="Calibri" w:hAnsi="Calibri" w:cs="Calibri"/>
          <w:b/>
          <w:sz w:val="22"/>
          <w:szCs w:val="22"/>
        </w:rPr>
        <w:t xml:space="preserve">Ciò vale in particolare per i seguenti soggetti: </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a)</w:t>
      </w:r>
      <w:r>
        <w:rPr>
          <w:rFonts w:ascii="Calibri" w:hAnsi="Calibri" w:cs="Calibri"/>
          <w:sz w:val="22"/>
          <w:szCs w:val="22"/>
        </w:rPr>
        <w:tab/>
        <w:t xml:space="preserve">il </w:t>
      </w:r>
      <w:proofErr w:type="spellStart"/>
      <w:r>
        <w:rPr>
          <w:rFonts w:ascii="Calibri" w:hAnsi="Calibri" w:cs="Calibri"/>
          <w:sz w:val="22"/>
          <w:szCs w:val="22"/>
        </w:rPr>
        <w:t>Rup</w:t>
      </w:r>
      <w:proofErr w:type="spellEnd"/>
      <w:r>
        <w:rPr>
          <w:rFonts w:ascii="Calibri" w:hAnsi="Calibri" w:cs="Calibri"/>
          <w:sz w:val="22"/>
          <w:szCs w:val="22"/>
        </w:rPr>
        <w:t>, le figure di supporto al RUP, i membri della segreteria tecnica di coordinamento, i membri della commissione giudicatrice;</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b)</w:t>
      </w:r>
      <w:r>
        <w:rPr>
          <w:rFonts w:ascii="Calibri" w:hAnsi="Calibri" w:cs="Calibri"/>
          <w:sz w:val="22"/>
          <w:szCs w:val="22"/>
        </w:rPr>
        <w:tab/>
        <w:t xml:space="preserve">i coniugi, i parenti e gli affini di 1°, 2° e 3° grado delle persone di cui alla lettera a); </w:t>
      </w:r>
    </w:p>
    <w:p w:rsidR="00F518D1" w:rsidRDefault="00F518D1" w:rsidP="00F518D1">
      <w:pPr>
        <w:pStyle w:val="Default"/>
        <w:ind w:left="284" w:hanging="284"/>
        <w:jc w:val="both"/>
      </w:pPr>
      <w:r>
        <w:rPr>
          <w:rFonts w:ascii="Calibri" w:hAnsi="Calibri" w:cs="Calibri"/>
          <w:sz w:val="22"/>
          <w:szCs w:val="22"/>
        </w:rPr>
        <w:t>c)</w:t>
      </w:r>
      <w:r>
        <w:rPr>
          <w:rFonts w:ascii="Calibri" w:hAnsi="Calibri" w:cs="Calibri"/>
          <w:sz w:val="22"/>
          <w:szCs w:val="22"/>
        </w:rPr>
        <w:tab/>
        <w:t xml:space="preserve">i partner abituali di affari e di progetto delle persone di cui alla lettera a); </w:t>
      </w:r>
    </w:p>
    <w:p w:rsidR="00F518D1" w:rsidRDefault="00F518D1" w:rsidP="00F518D1">
      <w:pPr>
        <w:spacing w:after="0" w:line="240" w:lineRule="auto"/>
        <w:ind w:left="284" w:hanging="284"/>
        <w:jc w:val="both"/>
      </w:pPr>
      <w:r>
        <w:t>d)</w:t>
      </w:r>
      <w:r>
        <w:tab/>
        <w:t>i diretti superiori e i collaboratori delle persone indicate alla lettera a);</w:t>
      </w:r>
    </w:p>
    <w:p w:rsidR="00F518D1" w:rsidRDefault="00F518D1" w:rsidP="00F518D1">
      <w:pPr>
        <w:spacing w:after="0" w:line="240" w:lineRule="auto"/>
        <w:ind w:left="284" w:hanging="284"/>
        <w:jc w:val="both"/>
      </w:pPr>
      <w:r>
        <w:t>e)</w:t>
      </w:r>
      <w:r>
        <w:tab/>
        <w:t xml:space="preserve">i dipendenti dell'Ente banditore. </w:t>
      </w:r>
    </w:p>
    <w:p w:rsidR="00F518D1" w:rsidRDefault="005B5EC6" w:rsidP="00F518D1">
      <w:pPr>
        <w:pStyle w:val="Default"/>
        <w:jc w:val="both"/>
        <w:rPr>
          <w:rFonts w:ascii="Calibri" w:hAnsi="Calibri" w:cs="Calibri"/>
          <w:sz w:val="22"/>
          <w:szCs w:val="22"/>
        </w:rPr>
      </w:pPr>
      <w:r>
        <w:rPr>
          <w:rFonts w:ascii="Calibri" w:hAnsi="Calibri" w:cs="Calibri"/>
          <w:sz w:val="22"/>
          <w:szCs w:val="22"/>
        </w:rPr>
        <w:t xml:space="preserve">I soggetti </w:t>
      </w:r>
      <w:r w:rsidR="00F518D1">
        <w:rPr>
          <w:rFonts w:ascii="Calibri" w:hAnsi="Calibri" w:cs="Calibri"/>
          <w:sz w:val="22"/>
          <w:szCs w:val="22"/>
        </w:rPr>
        <w:t>che avevano o hanno un rapporto di collaborazione continuativo o notorio con l’ente banditore possono partecipare solo se non risultano direttamente coinvolt</w:t>
      </w:r>
      <w:r>
        <w:rPr>
          <w:rFonts w:ascii="Calibri" w:hAnsi="Calibri" w:cs="Calibri"/>
          <w:sz w:val="22"/>
          <w:szCs w:val="22"/>
        </w:rPr>
        <w:t>i</w:t>
      </w:r>
      <w:r w:rsidR="00F518D1">
        <w:rPr>
          <w:rFonts w:ascii="Calibri" w:hAnsi="Calibri" w:cs="Calibri"/>
          <w:sz w:val="22"/>
          <w:szCs w:val="22"/>
        </w:rPr>
        <w:t xml:space="preserve"> nell’elaborazione del tema di Concorso</w:t>
      </w:r>
      <w:r w:rsidR="0045196F">
        <w:rPr>
          <w:rFonts w:ascii="Calibri" w:hAnsi="Calibri" w:cs="Calibri"/>
          <w:sz w:val="22"/>
          <w:szCs w:val="22"/>
        </w:rPr>
        <w:t>.</w:t>
      </w:r>
      <w:r w:rsidR="00F518D1">
        <w:rPr>
          <w:rFonts w:ascii="Calibri" w:hAnsi="Calibri" w:cs="Calibri"/>
          <w:sz w:val="22"/>
          <w:szCs w:val="22"/>
        </w:rPr>
        <w:t xml:space="preserve"> </w:t>
      </w:r>
    </w:p>
    <w:p w:rsidR="00F518D1" w:rsidRDefault="00F518D1" w:rsidP="00F518D1">
      <w:pPr>
        <w:pStyle w:val="Default"/>
        <w:jc w:val="both"/>
        <w:rPr>
          <w:rFonts w:ascii="Calibri" w:hAnsi="Calibri" w:cs="Calibri"/>
          <w:bCs/>
          <w:sz w:val="22"/>
          <w:szCs w:val="22"/>
        </w:rPr>
      </w:pPr>
      <w:r>
        <w:rPr>
          <w:rFonts w:ascii="Calibri" w:hAnsi="Calibri" w:cs="Calibri"/>
          <w:sz w:val="22"/>
          <w:szCs w:val="22"/>
        </w:rPr>
        <w:t xml:space="preserve">È fatto divieto ai concorrenti di partecipare alla gara in più di un raggruppamento temporaneo o consorzio ordinario di concorrenti, ovvero di partecipare alla gara anche in forma individuale qualora abbia partecipato </w:t>
      </w:r>
      <w:r>
        <w:rPr>
          <w:rFonts w:ascii="Calibri" w:hAnsi="Calibri" w:cs="Calibri"/>
          <w:sz w:val="22"/>
          <w:szCs w:val="22"/>
        </w:rPr>
        <w:lastRenderedPageBreak/>
        <w:t xml:space="preserve">alla gara medesima in raggruppamento o consorzio ordinario di concorrenti. La violazione di tale divieto </w:t>
      </w:r>
      <w:r>
        <w:rPr>
          <w:rFonts w:ascii="Calibri" w:hAnsi="Calibri" w:cs="Calibri"/>
          <w:bCs/>
          <w:sz w:val="22"/>
          <w:szCs w:val="22"/>
        </w:rPr>
        <w:t>comporta l’esclusione dal Concorso di tutti i concorrenti coinvolti</w:t>
      </w:r>
      <w:r w:rsidRPr="00904D21">
        <w:rPr>
          <w:rStyle w:val="Caratteredellanota"/>
          <w:rFonts w:cs="Times New Roman"/>
          <w:b/>
          <w:color w:val="C00000"/>
          <w:sz w:val="18"/>
          <w:szCs w:val="18"/>
          <w:shd w:val="clear" w:color="auto" w:fill="FFFF00"/>
          <w:vertAlign w:val="superscript"/>
        </w:rPr>
        <w:footnoteReference w:id="15"/>
      </w:r>
      <w:r w:rsidRPr="00904D21">
        <w:rPr>
          <w:rFonts w:ascii="Calibri" w:hAnsi="Calibri" w:cs="Calibri"/>
          <w:sz w:val="18"/>
          <w:szCs w:val="18"/>
        </w:rPr>
        <w:t>.</w:t>
      </w:r>
      <w:r>
        <w:rPr>
          <w:rFonts w:ascii="Calibri" w:hAnsi="Calibri" w:cs="Calibri"/>
          <w:bCs/>
          <w:sz w:val="22"/>
          <w:szCs w:val="22"/>
        </w:rPr>
        <w:t xml:space="preserve"> </w:t>
      </w:r>
    </w:p>
    <w:p w:rsidR="00F518D1" w:rsidRDefault="00F518D1" w:rsidP="00F518D1">
      <w:pPr>
        <w:pStyle w:val="Default"/>
        <w:jc w:val="both"/>
        <w:rPr>
          <w:rFonts w:ascii="Calibri" w:hAnsi="Calibri" w:cs="Calibri"/>
          <w:sz w:val="22"/>
          <w:szCs w:val="22"/>
        </w:rPr>
      </w:pPr>
      <w:r>
        <w:rPr>
          <w:rFonts w:ascii="Calibri" w:hAnsi="Calibri" w:cs="Calibri"/>
          <w:bCs/>
          <w:sz w:val="22"/>
          <w:szCs w:val="22"/>
        </w:rPr>
        <w:t xml:space="preserve">Il medesimo divieto </w:t>
      </w:r>
      <w:r>
        <w:rPr>
          <w:rFonts w:ascii="Calibri" w:hAnsi="Calibri" w:cs="Calibri"/>
          <w:sz w:val="22"/>
          <w:szCs w:val="22"/>
        </w:rPr>
        <w:t xml:space="preserve">sussiste </w:t>
      </w:r>
      <w:r>
        <w:rPr>
          <w:rFonts w:ascii="Calibri" w:hAnsi="Calibri" w:cs="Calibri"/>
          <w:bCs/>
          <w:sz w:val="22"/>
          <w:szCs w:val="22"/>
        </w:rPr>
        <w:t>per i liberi professionisti</w:t>
      </w:r>
      <w:r>
        <w:rPr>
          <w:rFonts w:ascii="Calibri" w:hAnsi="Calibri" w:cs="Calibri"/>
          <w:sz w:val="22"/>
          <w:szCs w:val="22"/>
        </w:rPr>
        <w:t xml:space="preserve">, qualora partecipi al Concorso, sotto qualsiasi forma, una società di professionisti o una società d’ingegneria della quale il professionista è amministratore, socio, dipendente, consulente o collaboratore a progetto (ex co.co.co.). La violazione di tali divieti </w:t>
      </w:r>
      <w:r>
        <w:rPr>
          <w:rFonts w:ascii="Calibri" w:hAnsi="Calibri" w:cs="Calibri"/>
          <w:bCs/>
          <w:sz w:val="22"/>
          <w:szCs w:val="22"/>
        </w:rPr>
        <w:t>comporta l’esclusione dal Concorso di tutti i concorrenti coinvolti</w:t>
      </w:r>
      <w:r>
        <w:rPr>
          <w:rFonts w:ascii="Calibri" w:hAnsi="Calibri" w:cs="Calibri"/>
          <w:sz w:val="22"/>
          <w:szCs w:val="22"/>
        </w:rPr>
        <w:t xml:space="preserve">. </w:t>
      </w:r>
    </w:p>
    <w:p w:rsidR="00F518D1" w:rsidRDefault="00F518D1" w:rsidP="00F518D1">
      <w:pPr>
        <w:pStyle w:val="Default"/>
        <w:spacing w:after="360"/>
        <w:jc w:val="both"/>
        <w:rPr>
          <w:color w:val="1F497D"/>
          <w:sz w:val="22"/>
          <w:szCs w:val="22"/>
        </w:rPr>
      </w:pPr>
      <w:r>
        <w:rPr>
          <w:rFonts w:ascii="Calibri" w:hAnsi="Calibri" w:cs="Calibri"/>
          <w:sz w:val="22"/>
          <w:szCs w:val="22"/>
        </w:rPr>
        <w:t>Partecipanti e giurati non potranno avere alcun contatto in merito all'oggetto del concorso per l'intera durata de</w:t>
      </w:r>
      <w:bookmarkStart w:id="15" w:name="__RefHeading___Toc508703897"/>
      <w:r>
        <w:rPr>
          <w:rFonts w:ascii="Calibri" w:hAnsi="Calibri" w:cs="Calibri"/>
          <w:sz w:val="22"/>
          <w:szCs w:val="22"/>
        </w:rPr>
        <w:t>llo stesso, pena l'esclusione.</w:t>
      </w:r>
    </w:p>
    <w:p w:rsidR="00F518D1" w:rsidRDefault="00F518D1" w:rsidP="00412908">
      <w:pPr>
        <w:pStyle w:val="Titolo2"/>
        <w:numPr>
          <w:ilvl w:val="1"/>
          <w:numId w:val="1"/>
        </w:numPr>
        <w:suppressAutoHyphens/>
        <w:spacing w:before="240" w:after="60"/>
        <w:ind w:left="425" w:hanging="425"/>
      </w:pPr>
      <w:r>
        <w:rPr>
          <w:color w:val="1F497D"/>
        </w:rPr>
        <w:t>3.7) Condizioni di partecipazione</w:t>
      </w:r>
      <w:bookmarkEnd w:id="15"/>
    </w:p>
    <w:p w:rsidR="00F518D1" w:rsidRDefault="00F518D1" w:rsidP="00F518D1">
      <w:pPr>
        <w:shd w:val="clear" w:color="auto" w:fill="FFFFFF"/>
        <w:spacing w:after="0" w:line="240" w:lineRule="auto"/>
        <w:jc w:val="both"/>
      </w:pPr>
      <w:r>
        <w:t xml:space="preserve">La partecipazione al Concorso implica l’accettazione senza riserva alcuna di tutte le norme contenute nel presente </w:t>
      </w:r>
      <w:r>
        <w:rPr>
          <w:i/>
        </w:rPr>
        <w:t xml:space="preserve">Disciplinare  </w:t>
      </w:r>
      <w:r>
        <w:t>e nella documentazione di Concorso.</w:t>
      </w:r>
    </w:p>
    <w:p w:rsidR="00F518D1" w:rsidRDefault="00F518D1" w:rsidP="00F518D1">
      <w:pPr>
        <w:shd w:val="clear" w:color="auto" w:fill="FFFFFF"/>
        <w:spacing w:after="0" w:line="240" w:lineRule="auto"/>
        <w:jc w:val="both"/>
      </w:pPr>
      <w:r>
        <w:t xml:space="preserve">Per quanto non espressamente previsto dal presente disciplinare, si fa riferimento al D.Lgs. 50/2016 e </w:t>
      </w:r>
      <w:proofErr w:type="spellStart"/>
      <w:r>
        <w:t>ss.mm.ii</w:t>
      </w:r>
      <w:proofErr w:type="spellEnd"/>
      <w:r>
        <w:t xml:space="preserve">.  e comunque alle norme dettate dalla legislazione vigente in materia. I soggetti che partecipano alla procedura esonerano espressamente la stazione appaltante ed i suoi dipendenti e collaboratori da ogni responsabilità relativa a qualsivoglia malfunzionamento o difetto relativo ai servizi di connettività necessari a raggiungere, attraverso la rete pubblica di telecomunicazioni, il sistema telematico di acquisizione delle proposte progettuali e della relativa documentazione. </w:t>
      </w:r>
    </w:p>
    <w:p w:rsidR="00F518D1" w:rsidRDefault="00F518D1" w:rsidP="00F518D1">
      <w:pPr>
        <w:shd w:val="clear" w:color="auto" w:fill="FFFFFF"/>
        <w:spacing w:after="0" w:line="240" w:lineRule="auto"/>
        <w:jc w:val="both"/>
      </w:pPr>
      <w:r>
        <w:t>In considerazione del congruo arco temporale reso disponibile per l’attivazione della procedura di iscrizione e l’adozione di misure di carattere tecnologico ordinariamente idonee e sufficienti, il soggetto banditore declina ogni responsabilità per l’eventuale mancato accesso al sistema telematico e/o per la mancata attivazione della procedura telematica entro il termine stabilito, derivanti da difficoltà di natura tecnica che abbiano ad accadere ai concorrenti e/o al sistema e non dipendenti dalla volontà del soggetto banditore, quali, ad esempio, a solo titolo esemplificativo e non esaustivo, difficoltà di connessione telematica al sistema derivanti dall’uso da parte dei concorrenti di sistemi informatici non idonei o utilizzati in modo inappropriato, congestione temporanea della rete internet e/o della linea di connessione al sistema telematico del concorso, ecc.</w:t>
      </w:r>
      <w:r w:rsidR="001C3875">
        <w:t>.</w:t>
      </w:r>
    </w:p>
    <w:p w:rsidR="00F518D1" w:rsidRDefault="00F518D1" w:rsidP="00F518D1">
      <w:pPr>
        <w:spacing w:after="0" w:line="240" w:lineRule="auto"/>
        <w:jc w:val="both"/>
      </w:pPr>
      <w:r>
        <w:t xml:space="preserve">L’assistenza tecnica messa a disposizione potrà operare soltanto se le iscrizioni sono ancora aperte. </w:t>
      </w:r>
      <w:r w:rsidR="00E40AE1">
        <w:t>Le r</w:t>
      </w:r>
      <w:r>
        <w:t>ichieste di assistenza che pervengono oltre l’orario di fine iscrizione non potranno essere gestite.</w:t>
      </w:r>
    </w:p>
    <w:p w:rsidR="00F518D1" w:rsidRDefault="00F518D1" w:rsidP="00F518D1">
      <w:pPr>
        <w:spacing w:after="0" w:line="240" w:lineRule="auto"/>
        <w:jc w:val="both"/>
      </w:pPr>
      <w:r>
        <w:t>I partecipati sono invitati ad anticipare quanto più possibile l’attivazione della procedura di trasmissione degli elaborati, pur sempre nell’ambito della finestra temporale messa a disposizione.</w:t>
      </w:r>
    </w:p>
    <w:p w:rsidR="00B871DF" w:rsidRPr="00B871DF" w:rsidRDefault="00B871DF" w:rsidP="00B871DF">
      <w:pPr>
        <w:pStyle w:val="Paragrafoelenco"/>
        <w:numPr>
          <w:ilvl w:val="0"/>
          <w:numId w:val="1"/>
        </w:numPr>
        <w:spacing w:after="240" w:line="240" w:lineRule="auto"/>
        <w:ind w:left="0" w:firstLine="0"/>
        <w:jc w:val="both"/>
        <w:rPr>
          <w:color w:val="1F497D"/>
        </w:rPr>
      </w:pPr>
      <w:bookmarkStart w:id="16" w:name="__RefHeading___Toc508703898"/>
      <w:r>
        <w:t>Nell’ambito del presente disciplinare, si intendono per istruzioni di gara, le informazioni fornite dallo stesso disciplinare e/o da altri documenti di concorso contenenti le istruzioni operative per lo svolgimento della procedura, nei quali sono definiti i dettagli inerenti l’utilizzo della piattaforma telematica e le modalità di presentazione della documentazione di gara.</w:t>
      </w:r>
    </w:p>
    <w:p w:rsidR="00F518D1" w:rsidRDefault="00F518D1" w:rsidP="00412908">
      <w:pPr>
        <w:pStyle w:val="Titolo2"/>
        <w:numPr>
          <w:ilvl w:val="1"/>
          <w:numId w:val="1"/>
        </w:numPr>
        <w:suppressAutoHyphens/>
        <w:spacing w:before="240" w:after="60"/>
        <w:ind w:left="425" w:hanging="425"/>
        <w:rPr>
          <w:rFonts w:eastAsia="Calibri"/>
          <w:color w:val="auto"/>
        </w:rPr>
      </w:pPr>
      <w:r>
        <w:rPr>
          <w:color w:val="1F497D"/>
        </w:rPr>
        <w:t>3.7.1) Uso della piattaforma informatica</w:t>
      </w:r>
      <w:r>
        <w:rPr>
          <w:rStyle w:val="Rimandonotaapidipagina2"/>
          <w:color w:val="C00000"/>
          <w:shd w:val="clear" w:color="auto" w:fill="FFFF00"/>
        </w:rPr>
        <w:footnoteReference w:id="16"/>
      </w:r>
      <w:bookmarkEnd w:id="16"/>
      <w:r>
        <w:rPr>
          <w:color w:val="1F497D"/>
        </w:rPr>
        <w:t xml:space="preserve"> </w:t>
      </w:r>
    </w:p>
    <w:p w:rsidR="00F518D1" w:rsidRDefault="00F518D1" w:rsidP="00F518D1">
      <w:pPr>
        <w:pStyle w:val="Corpo"/>
        <w:spacing w:line="240" w:lineRule="auto"/>
        <w:jc w:val="both"/>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t xml:space="preserve">Il RUP, in seduta pubblica, nella data indicata nel calendario di cui al punto 2.1, attraverso apposito software in dotazione alla piattaforma informatica, genera due “chiavi”: una pubblica ed una nascosta. Tali chiavi sono costituite da due distinti </w:t>
      </w:r>
      <w:proofErr w:type="spellStart"/>
      <w:r>
        <w:rPr>
          <w:rFonts w:ascii="Calibri" w:eastAsia="Calibri" w:hAnsi="Calibri" w:cs="Calibri"/>
          <w:color w:val="auto"/>
          <w:sz w:val="22"/>
          <w:szCs w:val="22"/>
          <w:lang w:eastAsia="en-US" w:bidi="ar-SA"/>
        </w:rPr>
        <w:t>files</w:t>
      </w:r>
      <w:proofErr w:type="spellEnd"/>
      <w:r>
        <w:rPr>
          <w:rFonts w:ascii="Calibri" w:eastAsia="Calibri" w:hAnsi="Calibri" w:cs="Calibri"/>
          <w:color w:val="auto"/>
          <w:sz w:val="22"/>
          <w:szCs w:val="22"/>
          <w:lang w:eastAsia="en-US" w:bidi="ar-SA"/>
        </w:rPr>
        <w:t>, il secondo dei quali verrà secretato dal RUP che provvederà alla sua custodia fino alla fine dei lavori della Giuria.</w:t>
      </w:r>
    </w:p>
    <w:p w:rsidR="00F518D1" w:rsidRDefault="00F518D1" w:rsidP="00F518D1">
      <w:pPr>
        <w:pStyle w:val="Corpo"/>
        <w:spacing w:line="240" w:lineRule="auto"/>
        <w:jc w:val="both"/>
        <w:rPr>
          <w:rFonts w:ascii="Calibri" w:eastAsia="Calibri" w:hAnsi="Calibri" w:cs="Calibri"/>
          <w:color w:val="auto"/>
          <w:sz w:val="22"/>
          <w:szCs w:val="22"/>
          <w:lang w:eastAsia="en-US" w:bidi="ar-SA"/>
        </w:rPr>
      </w:pPr>
      <w:r>
        <w:rPr>
          <w:rFonts w:ascii="Calibri" w:eastAsia="Calibri" w:hAnsi="Calibri" w:cs="Calibri"/>
          <w:color w:val="auto"/>
          <w:sz w:val="22"/>
          <w:szCs w:val="22"/>
          <w:lang w:eastAsia="en-US" w:bidi="ar-SA"/>
        </w:rPr>
        <w:lastRenderedPageBreak/>
        <w:t xml:space="preserve">La chiave pubblica verrà messa a disposizione dei partecipanti – unitamente ad una guida illustrativa della procedura di crittazione – sul sito web del concorso ed utilizzata dai partecipanti per criptare i </w:t>
      </w:r>
      <w:proofErr w:type="spellStart"/>
      <w:r>
        <w:rPr>
          <w:rFonts w:ascii="Calibri" w:eastAsia="Calibri" w:hAnsi="Calibri" w:cs="Calibri"/>
          <w:color w:val="auto"/>
          <w:sz w:val="22"/>
          <w:szCs w:val="22"/>
          <w:lang w:eastAsia="en-US" w:bidi="ar-SA"/>
        </w:rPr>
        <w:t>files</w:t>
      </w:r>
      <w:proofErr w:type="spellEnd"/>
      <w:r>
        <w:rPr>
          <w:rFonts w:ascii="Calibri" w:eastAsia="Calibri" w:hAnsi="Calibri" w:cs="Calibri"/>
          <w:color w:val="auto"/>
          <w:sz w:val="22"/>
          <w:szCs w:val="22"/>
          <w:lang w:eastAsia="en-US" w:bidi="ar-SA"/>
        </w:rPr>
        <w:t xml:space="preserve"> di trasmissione della documentazione amministrativa. </w:t>
      </w:r>
    </w:p>
    <w:p w:rsidR="00F518D1" w:rsidRDefault="00F518D1" w:rsidP="00F518D1">
      <w:pPr>
        <w:pStyle w:val="Corpo"/>
        <w:spacing w:line="240" w:lineRule="auto"/>
        <w:jc w:val="both"/>
      </w:pPr>
      <w:r>
        <w:rPr>
          <w:rFonts w:ascii="Calibri" w:eastAsia="Calibri" w:hAnsi="Calibri" w:cs="Calibri"/>
          <w:color w:val="auto"/>
          <w:sz w:val="22"/>
          <w:szCs w:val="22"/>
          <w:lang w:eastAsia="en-US" w:bidi="ar-SA"/>
        </w:rPr>
        <w:t>Ultimati i lavori della giuria, relativi al secondo grado, il RUP, in seduta pubblica, utilizzando la chiave nascosta, otterrà l’accesso alla documentazione amministrativa di ciascun concorrente, permettendo l’abbinamento tra i progetti ed i loro autori.</w:t>
      </w:r>
    </w:p>
    <w:p w:rsidR="00F518D1" w:rsidRDefault="00F518D1" w:rsidP="00F518D1">
      <w:pPr>
        <w:spacing w:after="0" w:line="240" w:lineRule="auto"/>
        <w:jc w:val="both"/>
        <w:rPr>
          <w:color w:val="1F497D"/>
        </w:rPr>
      </w:pPr>
      <w:r>
        <w:t>Durante il periodo compreso tra l’apertura delle iscrizioni al primo grado e la fine dei lavori della Giuria, non sarà consentito l’accesso ai contenuti della documentazione amministrativa prodotta da ciascun concorrente, al fine di assicurare  il pieno rispetto dell’anonimato. Per chiarimenti relativi alle modalità tecnico-operative è possibile contattare il RUP (o l’assistenza tecnica al seguente indirizzo email:</w:t>
      </w:r>
      <w:r>
        <w:rPr>
          <w:shd w:val="clear" w:color="auto" w:fill="FFFF00"/>
        </w:rPr>
        <w:t xml:space="preserve"> …........................................)</w:t>
      </w:r>
      <w:r>
        <w:t xml:space="preserve"> </w:t>
      </w:r>
    </w:p>
    <w:p w:rsidR="00F518D1" w:rsidRDefault="00F518D1" w:rsidP="00412908">
      <w:pPr>
        <w:pStyle w:val="Titolo2"/>
        <w:numPr>
          <w:ilvl w:val="1"/>
          <w:numId w:val="1"/>
        </w:numPr>
        <w:suppressAutoHyphens/>
        <w:spacing w:before="240" w:after="60"/>
        <w:ind w:left="578" w:hanging="578"/>
      </w:pPr>
      <w:bookmarkStart w:id="17" w:name="__RefHeading___Toc508703899"/>
      <w:bookmarkEnd w:id="17"/>
      <w:r>
        <w:rPr>
          <w:color w:val="1F497D"/>
        </w:rPr>
        <w:t>3.8) Anonimato</w:t>
      </w:r>
      <w:r>
        <w:rPr>
          <w:rStyle w:val="Rimandonotaapidipagina2"/>
          <w:color w:val="C00000"/>
          <w:shd w:val="clear" w:color="auto" w:fill="FFFF00"/>
        </w:rPr>
        <w:footnoteReference w:id="17"/>
      </w:r>
      <w:r>
        <w:rPr>
          <w:color w:val="1F497D"/>
        </w:rPr>
        <w:t xml:space="preserve"> </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L’anonimato dei partecipanti sarà garantito per tutta la durata del concorso, attraverso l’utilizzo di due differenti codici alfa-numerici di identificazione a otto cifre arabiche o lettere alfabetiche. </w:t>
      </w:r>
      <w:r w:rsidR="00925187">
        <w:rPr>
          <w:rFonts w:ascii="Calibri" w:hAnsi="Calibri" w:cs="Calibri"/>
          <w:sz w:val="22"/>
          <w:szCs w:val="22"/>
        </w:rPr>
        <w:t xml:space="preserve">In particolare, i </w:t>
      </w:r>
      <w:r>
        <w:rPr>
          <w:rFonts w:ascii="Calibri" w:hAnsi="Calibri" w:cs="Calibri"/>
          <w:sz w:val="22"/>
          <w:szCs w:val="22"/>
        </w:rPr>
        <w:t xml:space="preserve"> codici potranno essere composti da cifre e/o lettere, maiuscole o minuscole a libera scelta del partecipante.</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Dovranno essere indicati un codice per il 1° Grado ed un codice, diverso dal primo, per il 2° Grado. </w:t>
      </w:r>
    </w:p>
    <w:p w:rsidR="00F518D1" w:rsidRDefault="00F518D1" w:rsidP="00F518D1">
      <w:pPr>
        <w:pStyle w:val="Default"/>
        <w:jc w:val="both"/>
        <w:rPr>
          <w:color w:val="1F497D"/>
          <w:sz w:val="22"/>
          <w:szCs w:val="22"/>
        </w:rPr>
      </w:pPr>
      <w:r>
        <w:rPr>
          <w:rFonts w:ascii="Calibri" w:hAnsi="Calibri" w:cs="Calibri"/>
          <w:sz w:val="22"/>
          <w:szCs w:val="22"/>
        </w:rPr>
        <w:t xml:space="preserve">La documentazione amministrativa, resa inaccessibile </w:t>
      </w:r>
      <w:r w:rsidR="00CB52D3">
        <w:rPr>
          <w:rFonts w:ascii="Calibri" w:hAnsi="Calibri" w:cs="Calibri"/>
          <w:sz w:val="22"/>
          <w:szCs w:val="22"/>
        </w:rPr>
        <w:t>da un sistema di protezione crit</w:t>
      </w:r>
      <w:r>
        <w:rPr>
          <w:rFonts w:ascii="Calibri" w:hAnsi="Calibri" w:cs="Calibri"/>
          <w:sz w:val="22"/>
          <w:szCs w:val="22"/>
        </w:rPr>
        <w:t>tografato, sarà decodificata dal RUP solamente dopo l’individuazione del progetto vincitore, alla fine del 2° Grad</w:t>
      </w:r>
      <w:r w:rsidR="00CB52D3">
        <w:rPr>
          <w:rFonts w:ascii="Calibri" w:hAnsi="Calibri" w:cs="Calibri"/>
          <w:sz w:val="22"/>
          <w:szCs w:val="22"/>
        </w:rPr>
        <w:t>o.</w:t>
      </w:r>
      <w:r>
        <w:rPr>
          <w:rFonts w:ascii="Calibri" w:hAnsi="Calibri" w:cs="Calibri"/>
          <w:sz w:val="22"/>
          <w:szCs w:val="22"/>
        </w:rPr>
        <w:t xml:space="preserve"> Il verbale riassuntivo della commissione giudicatrice relativo al 1° Grado farà riferimento ai singoli elaborati riportando solamente i relativi codici alfa-numerici.</w:t>
      </w:r>
    </w:p>
    <w:p w:rsidR="00F518D1" w:rsidRDefault="00F518D1" w:rsidP="00412908">
      <w:pPr>
        <w:pStyle w:val="Titolo2"/>
        <w:numPr>
          <w:ilvl w:val="1"/>
          <w:numId w:val="1"/>
        </w:numPr>
        <w:suppressAutoHyphens/>
        <w:spacing w:before="240" w:after="60"/>
        <w:ind w:left="425" w:hanging="425"/>
      </w:pPr>
      <w:bookmarkStart w:id="18" w:name="__RefHeading___Toc508703900"/>
      <w:bookmarkEnd w:id="18"/>
      <w:r>
        <w:rPr>
          <w:color w:val="1F497D"/>
        </w:rPr>
        <w:t>3.9) Diritto d'autore</w:t>
      </w:r>
    </w:p>
    <w:p w:rsidR="00F518D1" w:rsidRDefault="00F518D1" w:rsidP="00F518D1">
      <w:pPr>
        <w:spacing w:after="0" w:line="240" w:lineRule="auto"/>
        <w:jc w:val="both"/>
      </w:pPr>
      <w:r>
        <w:t>L’Ente banditore, con il pagamento del premio, assume la proprietà</w:t>
      </w:r>
      <w:r w:rsidR="0011489D" w:rsidRPr="00904D21">
        <w:t xml:space="preserve"> del progetto vincitor</w:t>
      </w:r>
      <w:r w:rsidR="00904D21">
        <w:t>e</w:t>
      </w:r>
      <w:r w:rsidR="00904D21" w:rsidRPr="00904D21">
        <w:rPr>
          <w:rStyle w:val="Caratteredellanota"/>
          <w:b/>
          <w:color w:val="C00000"/>
          <w:sz w:val="20"/>
          <w:szCs w:val="20"/>
          <w:shd w:val="clear" w:color="auto" w:fill="FFFF00"/>
          <w:vertAlign w:val="superscript"/>
        </w:rPr>
        <w:footnoteReference w:id="18"/>
      </w:r>
      <w:r w:rsidR="00904D21">
        <w:t>.</w:t>
      </w:r>
      <w:r>
        <w:t xml:space="preserve"> </w:t>
      </w:r>
    </w:p>
    <w:p w:rsidR="00F518D1" w:rsidRDefault="00F518D1" w:rsidP="00F518D1">
      <w:pPr>
        <w:spacing w:after="0" w:line="240" w:lineRule="auto"/>
        <w:jc w:val="both"/>
        <w:rPr>
          <w:color w:val="1F497D"/>
        </w:rPr>
      </w:pPr>
      <w:r>
        <w:t xml:space="preserve">In ogni caso, il diritto d’autore e la proprietà intellettuale delle proposte progettuali rimangono in capo ai rispettivi autori. </w:t>
      </w:r>
      <w:r w:rsidR="004A2962">
        <w:t>L</w:t>
      </w:r>
      <w:r>
        <w:t xml:space="preserve">’Ente banditore </w:t>
      </w:r>
      <w:r w:rsidR="004A2962">
        <w:t xml:space="preserve">ha comunque </w:t>
      </w:r>
      <w:r>
        <w:t>il diritto di pubblicare le proposte progettuali dopo la conclusione del concorso, riportando i nomi dei rispettivi autori</w:t>
      </w:r>
      <w:r w:rsidR="004A2962">
        <w:t xml:space="preserve">, senza riconoscere alcun </w:t>
      </w:r>
      <w:r>
        <w:t>compenso aggiuntivo a loro favore.</w:t>
      </w:r>
      <w:r w:rsidR="004412A3">
        <w:t xml:space="preserve"> </w:t>
      </w:r>
      <w:r>
        <w:t xml:space="preserve">Tale diritto spetta altresì agli autori che potranno pubblicare i propri elaborati senza limitazioni, comunque </w:t>
      </w:r>
      <w:r w:rsidR="004412A3">
        <w:t xml:space="preserve">dopo la conclusione </w:t>
      </w:r>
      <w:r>
        <w:t xml:space="preserve">della procedura concorsuale. </w:t>
      </w:r>
    </w:p>
    <w:p w:rsidR="00F518D1" w:rsidRDefault="00F518D1" w:rsidP="00412908">
      <w:pPr>
        <w:pStyle w:val="Titolo2"/>
        <w:numPr>
          <w:ilvl w:val="1"/>
          <w:numId w:val="1"/>
        </w:numPr>
        <w:suppressAutoHyphens/>
        <w:spacing w:before="240" w:after="60"/>
        <w:ind w:left="425" w:hanging="425"/>
      </w:pPr>
      <w:bookmarkStart w:id="19" w:name="__RefHeading___Toc508703901"/>
      <w:bookmarkEnd w:id="19"/>
      <w:r>
        <w:rPr>
          <w:color w:val="1F497D"/>
        </w:rPr>
        <w:t>3.10) Lingue del concorso e sistema di misura</w:t>
      </w:r>
    </w:p>
    <w:p w:rsidR="00F518D1" w:rsidRDefault="00F518D1" w:rsidP="00F518D1">
      <w:pPr>
        <w:spacing w:after="0" w:line="240" w:lineRule="auto"/>
        <w:jc w:val="both"/>
      </w:pPr>
      <w:r>
        <w:t>La lingua ufficiale del Concorso è l'italiano.</w:t>
      </w:r>
    </w:p>
    <w:p w:rsidR="00F518D1" w:rsidRDefault="00F518D1" w:rsidP="00F518D1">
      <w:pPr>
        <w:spacing w:after="0" w:line="240" w:lineRule="auto"/>
        <w:jc w:val="both"/>
      </w:pPr>
      <w:r>
        <w:t>Le richieste di chiarimento e gli elaborati di concorso devono essere redatti in italiano.</w:t>
      </w:r>
    </w:p>
    <w:p w:rsidR="00F518D1" w:rsidRDefault="00F518D1" w:rsidP="00F518D1">
      <w:pPr>
        <w:spacing w:after="0" w:line="240" w:lineRule="auto"/>
        <w:jc w:val="both"/>
        <w:rPr>
          <w:color w:val="1F497D"/>
        </w:rPr>
      </w:pPr>
      <w:r>
        <w:t>Per la documentazione di Concorso e per i progetti di Concorso vale esclusivamente il sistema metrico decimale.</w:t>
      </w:r>
    </w:p>
    <w:p w:rsidR="00F518D1" w:rsidRDefault="00F518D1" w:rsidP="00412908">
      <w:pPr>
        <w:pStyle w:val="Titolo2"/>
        <w:numPr>
          <w:ilvl w:val="1"/>
          <w:numId w:val="1"/>
        </w:numPr>
        <w:suppressAutoHyphens/>
        <w:spacing w:before="240" w:after="60"/>
        <w:ind w:left="425" w:hanging="425"/>
      </w:pPr>
      <w:bookmarkStart w:id="20" w:name="__RefHeading___Toc508703902"/>
      <w:bookmarkEnd w:id="20"/>
      <w:r>
        <w:rPr>
          <w:color w:val="1F497D"/>
        </w:rPr>
        <w:t>3.11) Versamento a favore dell’Autorità</w:t>
      </w:r>
    </w:p>
    <w:p w:rsidR="00F518D1" w:rsidRDefault="00F518D1" w:rsidP="00F518D1">
      <w:pPr>
        <w:spacing w:after="0" w:line="240" w:lineRule="auto"/>
        <w:jc w:val="both"/>
      </w:pPr>
      <w:r>
        <w:t>Il concorrente deve eseguire, ove dovuto</w:t>
      </w:r>
      <w:r>
        <w:rPr>
          <w:color w:val="800000"/>
        </w:rPr>
        <w:t xml:space="preserve"> (solo concorsi con premi+corrispettivi superiori a 150.000 euro)</w:t>
      </w:r>
      <w:r>
        <w:t xml:space="preserve">, il versamento a favore dell’ANAC - Autorità Nazionale Anticorruzione dell’importo di € </w:t>
      </w:r>
      <w:r>
        <w:rPr>
          <w:shd w:val="clear" w:color="auto" w:fill="FFFF00"/>
        </w:rPr>
        <w:t>.........</w:t>
      </w:r>
      <w:r>
        <w:t xml:space="preserve"> quale contributo per la partecipazione al presente Concorso, secondo le istruzioni operative fornite dalla stessa Autorità sul proprio sito internet all’indirizzo: www.anticorruzione.it (servizi online - servizio riscossione contributi o contributi in sede di gara), allegando la ricevuta ai documenti di gara .</w:t>
      </w:r>
    </w:p>
    <w:p w:rsidR="00F518D1" w:rsidRDefault="00F518D1" w:rsidP="00F518D1">
      <w:pPr>
        <w:spacing w:after="0" w:line="240" w:lineRule="auto"/>
        <w:jc w:val="both"/>
      </w:pPr>
      <w:r>
        <w:t xml:space="preserve">In caso di mancata presentazione della ricevuta, la stazione appaltante accerta l‘avvenuto versamento mediante consultazione del sistema </w:t>
      </w:r>
      <w:proofErr w:type="spellStart"/>
      <w:r>
        <w:t>AVCpass</w:t>
      </w:r>
      <w:proofErr w:type="spellEnd"/>
      <w:r>
        <w:t xml:space="preserve">/Banca dati nazionale operatori economici. Qualora il versamento non risulti registrato nel sistema, la mancata presentazione della ricevuta potrà essere sanata ai </w:t>
      </w:r>
      <w:r>
        <w:lastRenderedPageBreak/>
        <w:t>sensi dell’art. 83, comma 9 del Codice, a condizione che il versamento sia stato già effettuato prima della scadenza del termine di presentazione dell’offerta.</w:t>
      </w:r>
    </w:p>
    <w:p w:rsidR="00F518D1" w:rsidRDefault="00F518D1" w:rsidP="00F518D1">
      <w:pPr>
        <w:spacing w:after="281" w:line="240" w:lineRule="auto"/>
        <w:jc w:val="both"/>
        <w:rPr>
          <w:color w:val="1F497D"/>
        </w:rPr>
      </w:pPr>
      <w:r>
        <w:t xml:space="preserve">In caso di mancata dimostrazione dell’avvenuto versamento, la stazione appaltante </w:t>
      </w:r>
      <w:r>
        <w:rPr>
          <w:b/>
        </w:rPr>
        <w:t xml:space="preserve">esclude </w:t>
      </w:r>
      <w:r>
        <w:t>il concorrente dalla procedura di gara [</w:t>
      </w:r>
      <w:r>
        <w:rPr>
          <w:i/>
        </w:rPr>
        <w:t>in caso di suddivisione in lotti distinti e indipendenti aggiungere</w:t>
      </w:r>
      <w:r>
        <w:t xml:space="preserve">: </w:t>
      </w:r>
      <w:r>
        <w:rPr>
          <w:i/>
        </w:rPr>
        <w:t>in relazione al lotto per il quale non è stato versato il contributo</w:t>
      </w:r>
      <w:r>
        <w:t>], ai sensi dell’art. 1, comma 67 della L. 266/2005</w:t>
      </w:r>
      <w:r w:rsidRPr="0021096B">
        <w:rPr>
          <w:rStyle w:val="Caratteredellanota"/>
          <w:rFonts w:ascii="Arial" w:hAnsi="Arial" w:cs="Arial"/>
          <w:b/>
          <w:color w:val="C00000"/>
          <w:shd w:val="clear" w:color="auto" w:fill="FFFF00"/>
          <w:vertAlign w:val="superscript"/>
        </w:rPr>
        <w:footnoteReference w:id="19"/>
      </w:r>
      <w:r>
        <w:t>.</w:t>
      </w:r>
    </w:p>
    <w:p w:rsidR="00F518D1" w:rsidRDefault="00334E74" w:rsidP="00412908">
      <w:pPr>
        <w:pStyle w:val="Titolo2"/>
        <w:numPr>
          <w:ilvl w:val="1"/>
          <w:numId w:val="1"/>
        </w:numPr>
        <w:suppressAutoHyphens/>
        <w:spacing w:before="240" w:after="120"/>
        <w:rPr>
          <w:color w:val="000000"/>
        </w:rPr>
      </w:pPr>
      <w:r>
        <w:rPr>
          <w:color w:val="1F497D"/>
        </w:rPr>
        <w:t>3.12) Registrazione</w:t>
      </w:r>
      <w:r w:rsidR="00F518D1">
        <w:rPr>
          <w:rStyle w:val="Rimandonotaapidipagina2"/>
          <w:color w:val="C00000"/>
          <w:shd w:val="clear" w:color="auto" w:fill="FFFF00"/>
        </w:rPr>
        <w:footnoteReference w:id="20"/>
      </w:r>
      <w:r w:rsidR="00F518D1">
        <w:rPr>
          <w:color w:val="1F497D"/>
        </w:rPr>
        <w:t xml:space="preserve"> </w:t>
      </w:r>
    </w:p>
    <w:p w:rsidR="00F518D1" w:rsidRDefault="00F518D1" w:rsidP="00F518D1">
      <w:pPr>
        <w:spacing w:after="0" w:line="240" w:lineRule="auto"/>
        <w:jc w:val="both"/>
      </w:pPr>
      <w:r>
        <w:rPr>
          <w:color w:val="000000"/>
        </w:rPr>
        <w:t xml:space="preserve">Il concorrente </w:t>
      </w:r>
      <w:r>
        <w:rPr>
          <w:color w:val="C00000"/>
        </w:rPr>
        <w:t>(il professionista singolo, il capogruppo, il rappresentante della società di ingegneria o della STP)</w:t>
      </w:r>
      <w:r>
        <w:rPr>
          <w:color w:val="000000"/>
        </w:rPr>
        <w:t xml:space="preserve">, per partecipare, dovrà collegarsi al sito web del concorso all’indirizzo </w:t>
      </w:r>
      <w:r>
        <w:rPr>
          <w:color w:val="000000"/>
          <w:shd w:val="clear" w:color="auto" w:fill="FFFF00"/>
        </w:rPr>
        <w:t>https://www.________/iscrizione</w:t>
      </w:r>
      <w:r>
        <w:rPr>
          <w:color w:val="000000"/>
        </w:rPr>
        <w:t>.</w:t>
      </w:r>
    </w:p>
    <w:p w:rsidR="00F518D1" w:rsidRDefault="00F518D1" w:rsidP="00F518D1">
      <w:pPr>
        <w:spacing w:after="0" w:line="240" w:lineRule="auto"/>
        <w:jc w:val="both"/>
        <w:rPr>
          <w:b/>
        </w:rPr>
      </w:pPr>
      <w:r>
        <w:t>Affinché l’iscrizione al concorso sia valida sarà necessario compilare correttamente tutti i campi obbligatori indicati o contrassegnati con l’asterisco sul modulo online, inserendo gli elaborati e la documentazione amministrativa debitamente criptata relativa al 1° grado del concorso ove richiesto, e premere sul pulsante “Invia iscrizione” entro il giorno e ora indicati.</w:t>
      </w:r>
    </w:p>
    <w:p w:rsidR="0009616A" w:rsidRDefault="00F518D1" w:rsidP="0009616A">
      <w:pPr>
        <w:spacing w:after="0" w:line="240" w:lineRule="auto"/>
        <w:jc w:val="both"/>
        <w:rPr>
          <w:color w:val="000000"/>
        </w:rPr>
      </w:pPr>
      <w:r>
        <w:rPr>
          <w:b/>
        </w:rPr>
        <w:t>Attenzione</w:t>
      </w:r>
      <w:r>
        <w:t xml:space="preserve">: fa fede l’orario in cui viene premuto il pulsante “Invia iscrizione”, non quello di apertura della pagina. Se il pulsante viene premuto oltre l’orario indicato (ora italiana) l’iscrizione non andrà a buon fine. </w:t>
      </w:r>
      <w:r w:rsidR="0009616A">
        <w:t xml:space="preserve">    Si consiglia di effettuare le operazioni con un congruo anticipo, in modo che, In caso di errore, si possa usufruire dell’assistenza tecnica dedicata.</w:t>
      </w:r>
    </w:p>
    <w:p w:rsidR="0009616A" w:rsidRDefault="0009616A" w:rsidP="0009616A">
      <w:pPr>
        <w:spacing w:after="0" w:line="240" w:lineRule="auto"/>
        <w:jc w:val="both"/>
      </w:pPr>
      <w:r>
        <w:rPr>
          <w:color w:val="000000"/>
        </w:rPr>
        <w:t xml:space="preserve">Il sistema telematico, a conferma del corretto completamento della procedura, </w:t>
      </w:r>
      <w:proofErr w:type="spellStart"/>
      <w:r>
        <w:rPr>
          <w:color w:val="000000"/>
        </w:rPr>
        <w:t>rendera</w:t>
      </w:r>
      <w:proofErr w:type="spellEnd"/>
      <w:r>
        <w:rPr>
          <w:color w:val="000000"/>
        </w:rPr>
        <w:t>̀ disponibile una nota di avvenuta ricezione dei dati e degli elaborati trasmessi. Tale nota costituirà riscontro dell’avvenuta registrazione.</w:t>
      </w:r>
    </w:p>
    <w:p w:rsidR="00F518D1" w:rsidRDefault="00F518D1" w:rsidP="0009616A">
      <w:pPr>
        <w:spacing w:after="0" w:line="240" w:lineRule="auto"/>
        <w:jc w:val="both"/>
      </w:pPr>
    </w:p>
    <w:p w:rsidR="00F518D1" w:rsidRDefault="00F518D1" w:rsidP="00F518D1">
      <w:pPr>
        <w:spacing w:after="0" w:line="240" w:lineRule="auto"/>
        <w:jc w:val="both"/>
      </w:pPr>
    </w:p>
    <w:p w:rsidR="00F518D1" w:rsidRDefault="00F518D1" w:rsidP="00412908">
      <w:pPr>
        <w:pStyle w:val="Titolo1"/>
        <w:numPr>
          <w:ilvl w:val="0"/>
          <w:numId w:val="1"/>
        </w:numPr>
        <w:suppressAutoHyphens/>
        <w:spacing w:before="0" w:line="240" w:lineRule="auto"/>
        <w:ind w:left="431" w:hanging="431"/>
        <w:jc w:val="left"/>
        <w:rPr>
          <w:rFonts w:eastAsia="Calibri"/>
          <w:sz w:val="22"/>
          <w:szCs w:val="22"/>
        </w:rPr>
      </w:pPr>
      <w:bookmarkStart w:id="21" w:name="__RefHeading___Toc508703903"/>
      <w:bookmarkEnd w:id="21"/>
      <w:r>
        <w:rPr>
          <w:color w:val="1F497D"/>
        </w:rPr>
        <w:t>4) FASE DI 1° GRADO DEL CONCORSO</w:t>
      </w:r>
    </w:p>
    <w:p w:rsidR="00F518D1" w:rsidRDefault="00F518D1" w:rsidP="00F518D1">
      <w:pPr>
        <w:pStyle w:val="Corpo"/>
        <w:spacing w:before="120" w:line="240" w:lineRule="auto"/>
        <w:ind w:left="284" w:hanging="284"/>
        <w:rPr>
          <w:rFonts w:ascii="Calibri" w:eastAsia="Calibri" w:hAnsi="Calibri" w:cs="Calibri"/>
          <w:sz w:val="22"/>
          <w:szCs w:val="22"/>
          <w:lang w:eastAsia="en-US" w:bidi="ar-SA"/>
        </w:rPr>
      </w:pPr>
      <w:r>
        <w:rPr>
          <w:rFonts w:ascii="Calibri" w:eastAsia="Calibri" w:hAnsi="Calibri" w:cs="Calibri"/>
          <w:sz w:val="22"/>
          <w:szCs w:val="22"/>
          <w:lang w:eastAsia="en-US" w:bidi="ar-SA"/>
        </w:rPr>
        <w:t>I partecipanti dovranno trasmettere per via telematica, con mezzi propri, i seguenti elaborati/documenti:</w:t>
      </w:r>
    </w:p>
    <w:p w:rsidR="00F518D1" w:rsidRDefault="00F518D1" w:rsidP="00412908">
      <w:pPr>
        <w:pStyle w:val="Corpo"/>
        <w:numPr>
          <w:ilvl w:val="0"/>
          <w:numId w:val="12"/>
        </w:numPr>
        <w:suppressAutoHyphens/>
        <w:spacing w:line="240" w:lineRule="auto"/>
        <w:ind w:left="284" w:hanging="284"/>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un unico file, in formato PDF, di dimensione non superiore a </w:t>
      </w:r>
      <w:r>
        <w:rPr>
          <w:rFonts w:ascii="Calibri" w:eastAsia="Calibri" w:hAnsi="Calibri" w:cs="Calibri"/>
          <w:sz w:val="22"/>
          <w:szCs w:val="22"/>
          <w:shd w:val="clear" w:color="auto" w:fill="FFFF00"/>
          <w:lang w:eastAsia="en-US" w:bidi="ar-SA"/>
        </w:rPr>
        <w:t>….</w:t>
      </w:r>
      <w:r>
        <w:rPr>
          <w:rFonts w:ascii="Calibri" w:eastAsia="Calibri" w:hAnsi="Calibri" w:cs="Calibri"/>
          <w:sz w:val="22"/>
          <w:szCs w:val="22"/>
          <w:lang w:eastAsia="en-US" w:bidi="ar-SA"/>
        </w:rPr>
        <w:t xml:space="preserve"> MB contenente la proposta progettuale (vedi paragrafo 4.1) avendo cura di eliminare dal file qualsiasi riferimento all’autore, palese od occulto, pena l’esclusione dal concorso.</w:t>
      </w:r>
    </w:p>
    <w:p w:rsidR="00F518D1" w:rsidRDefault="00F518D1" w:rsidP="00412908">
      <w:pPr>
        <w:pStyle w:val="Corpo"/>
        <w:numPr>
          <w:ilvl w:val="0"/>
          <w:numId w:val="12"/>
        </w:numPr>
        <w:suppressAutoHyphens/>
        <w:spacing w:line="240" w:lineRule="auto"/>
        <w:ind w:left="284" w:hanging="284"/>
        <w:jc w:val="both"/>
        <w:rPr>
          <w:color w:val="1F497D"/>
          <w:sz w:val="22"/>
          <w:szCs w:val="22"/>
        </w:rPr>
      </w:pPr>
      <w:r>
        <w:rPr>
          <w:rFonts w:ascii="Calibri" w:eastAsia="Calibri" w:hAnsi="Calibri" w:cs="Calibri"/>
          <w:sz w:val="22"/>
          <w:szCs w:val="22"/>
          <w:lang w:eastAsia="en-US" w:bidi="ar-SA"/>
        </w:rPr>
        <w:t xml:space="preserve">una cartella compressa (ZIP) di dimensione non superiore a </w:t>
      </w:r>
      <w:r>
        <w:rPr>
          <w:rFonts w:ascii="Calibri" w:eastAsia="Calibri" w:hAnsi="Calibri" w:cs="Calibri"/>
          <w:sz w:val="22"/>
          <w:szCs w:val="22"/>
          <w:shd w:val="clear" w:color="auto" w:fill="FFFF00"/>
          <w:lang w:eastAsia="en-US" w:bidi="ar-SA"/>
        </w:rPr>
        <w:t>….</w:t>
      </w:r>
      <w:r>
        <w:rPr>
          <w:rFonts w:ascii="Calibri" w:eastAsia="Calibri" w:hAnsi="Calibri" w:cs="Calibri"/>
          <w:sz w:val="22"/>
          <w:szCs w:val="22"/>
          <w:lang w:eastAsia="en-US" w:bidi="ar-SA"/>
        </w:rPr>
        <w:t xml:space="preserve"> MB, contenente i documenti amministrativi (vedi paragrafo 4.2) ed opportunamente cri</w:t>
      </w:r>
      <w:r w:rsidR="0011489D">
        <w:rPr>
          <w:rFonts w:ascii="Calibri" w:eastAsia="Calibri" w:hAnsi="Calibri" w:cs="Calibri"/>
          <w:sz w:val="22"/>
          <w:szCs w:val="22"/>
          <w:lang w:eastAsia="en-US" w:bidi="ar-SA"/>
        </w:rPr>
        <w:t>p</w:t>
      </w:r>
      <w:r>
        <w:rPr>
          <w:rFonts w:ascii="Calibri" w:eastAsia="Calibri" w:hAnsi="Calibri" w:cs="Calibri"/>
          <w:sz w:val="22"/>
          <w:szCs w:val="22"/>
          <w:lang w:eastAsia="en-US" w:bidi="ar-SA"/>
        </w:rPr>
        <w:t>tata come specificato nel paragrafo 3.7.1);</w:t>
      </w:r>
    </w:p>
    <w:p w:rsidR="00F518D1" w:rsidRDefault="00F518D1" w:rsidP="00412908">
      <w:pPr>
        <w:pStyle w:val="Titolo2"/>
        <w:numPr>
          <w:ilvl w:val="1"/>
          <w:numId w:val="1"/>
        </w:numPr>
        <w:suppressAutoHyphens/>
        <w:spacing w:before="240" w:after="60"/>
        <w:ind w:left="425" w:hanging="425"/>
        <w:rPr>
          <w:color w:val="C00000"/>
        </w:rPr>
      </w:pPr>
      <w:bookmarkStart w:id="22" w:name="__RefHeading___Toc508703904"/>
      <w:bookmarkEnd w:id="22"/>
      <w:r>
        <w:rPr>
          <w:color w:val="1F497D"/>
        </w:rPr>
        <w:t>4.1) Elaborati progettuali richiesti per il 1° grado</w:t>
      </w:r>
    </w:p>
    <w:p w:rsidR="00F518D1" w:rsidRDefault="00F518D1" w:rsidP="00F518D1">
      <w:pPr>
        <w:spacing w:after="0" w:line="240" w:lineRule="auto"/>
      </w:pPr>
      <w:r>
        <w:rPr>
          <w:b/>
          <w:color w:val="C00000"/>
        </w:rPr>
        <w:t>(a titolo esemplificativo, nel caso di concorsi di tipo edilizio)</w:t>
      </w:r>
    </w:p>
    <w:p w:rsidR="00F518D1" w:rsidRDefault="00F518D1" w:rsidP="00F518D1">
      <w:pPr>
        <w:spacing w:after="60" w:line="240" w:lineRule="auto"/>
        <w:jc w:val="both"/>
        <w:rPr>
          <w:b/>
        </w:rPr>
      </w:pPr>
      <w:r>
        <w:t>In questa fase è richiesta la presentazione dei seguenti elaborati in formato pdf, anonimo in ogni sua parte (palese o occulta)</w:t>
      </w:r>
    </w:p>
    <w:p w:rsidR="00F518D1" w:rsidRDefault="00F518D1" w:rsidP="00412908">
      <w:pPr>
        <w:pStyle w:val="Default"/>
        <w:numPr>
          <w:ilvl w:val="0"/>
          <w:numId w:val="13"/>
        </w:numPr>
        <w:suppressAutoHyphens/>
        <w:autoSpaceDN/>
        <w:adjustRightInd/>
        <w:spacing w:after="60"/>
        <w:ind w:left="274" w:hanging="274"/>
        <w:jc w:val="both"/>
        <w:rPr>
          <w:rFonts w:ascii="Calibri" w:hAnsi="Calibri" w:cs="Calibri"/>
          <w:b/>
          <w:sz w:val="22"/>
          <w:szCs w:val="22"/>
        </w:rPr>
      </w:pPr>
      <w:r>
        <w:rPr>
          <w:rFonts w:ascii="Calibri" w:hAnsi="Calibri" w:cs="Calibri"/>
          <w:b/>
          <w:color w:val="auto"/>
          <w:sz w:val="22"/>
          <w:szCs w:val="22"/>
        </w:rPr>
        <w:t>Relazione illustrativa</w:t>
      </w:r>
      <w:r>
        <w:rPr>
          <w:rFonts w:ascii="Calibri" w:hAnsi="Calibri" w:cs="Calibri"/>
          <w:color w:val="auto"/>
          <w:sz w:val="22"/>
          <w:szCs w:val="22"/>
        </w:rPr>
        <w:t xml:space="preserve"> - massimo 2 facciate formato A4  - orientamento verticale </w:t>
      </w:r>
      <w:r w:rsidR="0011489D">
        <w:rPr>
          <w:rFonts w:ascii="Calibri" w:hAnsi="Calibri" w:cs="Calibri"/>
          <w:color w:val="auto"/>
          <w:sz w:val="22"/>
          <w:szCs w:val="22"/>
        </w:rPr>
        <w:t>–</w:t>
      </w:r>
      <w:r>
        <w:rPr>
          <w:rFonts w:ascii="Calibri" w:hAnsi="Calibri" w:cs="Calibri"/>
          <w:color w:val="auto"/>
          <w:sz w:val="22"/>
          <w:szCs w:val="22"/>
        </w:rPr>
        <w:t xml:space="preserve"> </w:t>
      </w:r>
      <w:r w:rsidR="00525F1A">
        <w:rPr>
          <w:rFonts w:ascii="Calibri" w:hAnsi="Calibri" w:cs="Calibri"/>
          <w:color w:val="auto"/>
          <w:sz w:val="22"/>
          <w:szCs w:val="22"/>
        </w:rPr>
        <w:t>carattere…</w:t>
      </w:r>
      <w:r w:rsidR="0011489D" w:rsidRPr="00904D21">
        <w:rPr>
          <w:rFonts w:ascii="Calibri" w:hAnsi="Calibri" w:cs="Calibri"/>
          <w:color w:val="auto"/>
          <w:sz w:val="22"/>
          <w:szCs w:val="22"/>
        </w:rPr>
        <w:t xml:space="preserve">… di </w:t>
      </w:r>
      <w:r w:rsidR="000B0DAA" w:rsidRPr="00904D21">
        <w:rPr>
          <w:rFonts w:ascii="Calibri" w:hAnsi="Calibri" w:cs="Calibri"/>
          <w:color w:val="auto"/>
          <w:sz w:val="22"/>
          <w:szCs w:val="22"/>
        </w:rPr>
        <w:t>dimensione</w:t>
      </w:r>
      <w:r w:rsidR="0011489D" w:rsidRPr="00904D21">
        <w:rPr>
          <w:rFonts w:ascii="Calibri" w:hAnsi="Calibri" w:cs="Calibri"/>
          <w:color w:val="auto"/>
          <w:sz w:val="22"/>
          <w:szCs w:val="22"/>
        </w:rPr>
        <w:t xml:space="preserve"> …,</w:t>
      </w:r>
      <w:r w:rsidR="0011489D">
        <w:rPr>
          <w:rFonts w:ascii="Calibri" w:hAnsi="Calibri" w:cs="Calibri"/>
          <w:color w:val="auto"/>
          <w:sz w:val="22"/>
          <w:szCs w:val="22"/>
        </w:rPr>
        <w:t xml:space="preserve"> p</w:t>
      </w:r>
      <w:r>
        <w:rPr>
          <w:rFonts w:ascii="Calibri" w:hAnsi="Calibri" w:cs="Calibri"/>
          <w:color w:val="auto"/>
          <w:sz w:val="22"/>
          <w:szCs w:val="22"/>
        </w:rPr>
        <w:t>er un massimo di 8.000 battute spazi compresi</w:t>
      </w:r>
      <w:r w:rsidR="00904D21">
        <w:rPr>
          <w:rFonts w:ascii="Calibri" w:hAnsi="Calibri" w:cs="Calibri"/>
          <w:color w:val="auto"/>
          <w:sz w:val="22"/>
          <w:szCs w:val="22"/>
        </w:rPr>
        <w:t>.</w:t>
      </w:r>
      <w:r>
        <w:rPr>
          <w:rFonts w:ascii="Calibri" w:hAnsi="Calibri" w:cs="Calibri"/>
          <w:sz w:val="22"/>
          <w:szCs w:val="22"/>
        </w:rPr>
        <w:t xml:space="preserve"> La relazione metterà in evidenza i concetti espressi graficamente, con particolare riferimento ai criteri di valutazione indicati nel bando. Non sono ammessi schemi grafici ed immagini; </w:t>
      </w:r>
    </w:p>
    <w:p w:rsidR="00F518D1" w:rsidRDefault="00F518D1" w:rsidP="00412908">
      <w:pPr>
        <w:pStyle w:val="Default"/>
        <w:numPr>
          <w:ilvl w:val="0"/>
          <w:numId w:val="13"/>
        </w:numPr>
        <w:suppressAutoHyphens/>
        <w:autoSpaceDN/>
        <w:adjustRightInd/>
        <w:spacing w:after="60"/>
        <w:ind w:left="288" w:hanging="274"/>
        <w:jc w:val="both"/>
        <w:rPr>
          <w:rFonts w:ascii="Calibri" w:hAnsi="Calibri" w:cs="Calibri"/>
          <w:b/>
          <w:sz w:val="22"/>
          <w:szCs w:val="22"/>
        </w:rPr>
      </w:pPr>
      <w:r>
        <w:rPr>
          <w:rFonts w:ascii="Calibri" w:hAnsi="Calibri" w:cs="Calibri"/>
          <w:b/>
          <w:sz w:val="22"/>
          <w:szCs w:val="22"/>
        </w:rPr>
        <w:lastRenderedPageBreak/>
        <w:t>1 tavola grafica</w:t>
      </w:r>
      <w:r>
        <w:rPr>
          <w:rFonts w:ascii="Calibri" w:hAnsi="Calibri" w:cs="Calibri"/>
          <w:sz w:val="22"/>
          <w:szCs w:val="22"/>
        </w:rPr>
        <w:t xml:space="preserve"> - formato come da fac-simile allegato- orientamento orizzontale-tecnica rappresentativa libera in bianco e nero e/o colori - stampa su una sola facciata-, contenente la rappresentazione dell'idea progettuale che si intenderà sviluppare nel 2° grado, mediante schema planimetrico, schemi funzionali dei diversi livelli e rappresentazioni tridimensionali delle volumetrie esterne nel numero massimo di due (realizzate mediante grafica e/o immagini di plastico di studio). Per la redazione della suddetta tavola il partecipante dovrà utilizzare il fac-si</w:t>
      </w:r>
      <w:r w:rsidR="000B0DAA">
        <w:rPr>
          <w:rFonts w:ascii="Calibri" w:hAnsi="Calibri" w:cs="Calibri"/>
          <w:sz w:val="22"/>
          <w:szCs w:val="22"/>
        </w:rPr>
        <w:t>mi</w:t>
      </w:r>
      <w:r>
        <w:rPr>
          <w:rFonts w:ascii="Calibri" w:hAnsi="Calibri" w:cs="Calibri"/>
          <w:sz w:val="22"/>
          <w:szCs w:val="22"/>
        </w:rPr>
        <w:t>le allegato.</w:t>
      </w:r>
    </w:p>
    <w:p w:rsidR="00F518D1" w:rsidRDefault="00F518D1" w:rsidP="00412908">
      <w:pPr>
        <w:pStyle w:val="Default"/>
        <w:numPr>
          <w:ilvl w:val="0"/>
          <w:numId w:val="14"/>
        </w:numPr>
        <w:suppressAutoHyphens/>
        <w:autoSpaceDN/>
        <w:adjustRightInd/>
        <w:spacing w:after="120"/>
        <w:ind w:left="284" w:hanging="284"/>
        <w:jc w:val="both"/>
        <w:rPr>
          <w:rFonts w:ascii="Calibri" w:hAnsi="Calibri" w:cs="Calibri"/>
          <w:b/>
          <w:sz w:val="22"/>
          <w:szCs w:val="22"/>
        </w:rPr>
      </w:pPr>
      <w:r>
        <w:rPr>
          <w:rFonts w:ascii="Calibri" w:hAnsi="Calibri" w:cs="Calibri"/>
          <w:b/>
          <w:sz w:val="22"/>
          <w:szCs w:val="22"/>
        </w:rPr>
        <w:t xml:space="preserve">Verifica di coerenza </w:t>
      </w:r>
      <w:r>
        <w:rPr>
          <w:rFonts w:ascii="Calibri" w:hAnsi="Calibri" w:cs="Calibri"/>
          <w:sz w:val="22"/>
          <w:szCs w:val="22"/>
        </w:rPr>
        <w:t>con il programma funzionale allegato (che costituisce implicita verifica di coerenza con i limiti di costo delle opere).</w:t>
      </w:r>
    </w:p>
    <w:p w:rsidR="00F518D1" w:rsidRDefault="00F518D1" w:rsidP="00F518D1">
      <w:pPr>
        <w:pStyle w:val="Default"/>
        <w:spacing w:after="60"/>
        <w:jc w:val="both"/>
        <w:rPr>
          <w:rFonts w:ascii="Calibri" w:hAnsi="Calibri" w:cs="Calibri"/>
          <w:sz w:val="22"/>
          <w:szCs w:val="22"/>
        </w:rPr>
      </w:pPr>
      <w:r>
        <w:rPr>
          <w:rFonts w:ascii="Calibri" w:hAnsi="Calibri" w:cs="Calibri"/>
          <w:b/>
          <w:sz w:val="22"/>
          <w:szCs w:val="22"/>
        </w:rPr>
        <w:t xml:space="preserve">I suddetti </w:t>
      </w:r>
      <w:proofErr w:type="spellStart"/>
      <w:r>
        <w:rPr>
          <w:rFonts w:ascii="Calibri" w:hAnsi="Calibri" w:cs="Calibri"/>
          <w:b/>
          <w:sz w:val="22"/>
          <w:szCs w:val="22"/>
        </w:rPr>
        <w:t>files</w:t>
      </w:r>
      <w:proofErr w:type="spellEnd"/>
      <w:r>
        <w:rPr>
          <w:rFonts w:ascii="Calibri" w:hAnsi="Calibri" w:cs="Calibri"/>
          <w:b/>
          <w:sz w:val="22"/>
          <w:szCs w:val="22"/>
        </w:rPr>
        <w:t xml:space="preserve"> NON dovranno:</w:t>
      </w:r>
    </w:p>
    <w:p w:rsidR="00F518D1" w:rsidRDefault="00F518D1" w:rsidP="00412908">
      <w:pPr>
        <w:pStyle w:val="Default"/>
        <w:numPr>
          <w:ilvl w:val="0"/>
          <w:numId w:val="15"/>
        </w:numPr>
        <w:suppressAutoHyphens/>
        <w:autoSpaceDN/>
        <w:adjustRightInd/>
        <w:spacing w:after="60"/>
        <w:ind w:left="284" w:hanging="284"/>
        <w:jc w:val="both"/>
        <w:rPr>
          <w:rFonts w:ascii="Calibri" w:hAnsi="Calibri" w:cs="Calibri"/>
          <w:sz w:val="22"/>
          <w:szCs w:val="22"/>
        </w:rPr>
      </w:pPr>
      <w:r>
        <w:rPr>
          <w:rFonts w:ascii="Calibri" w:hAnsi="Calibri" w:cs="Calibri"/>
          <w:sz w:val="22"/>
          <w:szCs w:val="22"/>
        </w:rPr>
        <w:t xml:space="preserve">eccedere ciascuno la dimensione di </w:t>
      </w:r>
      <w:r>
        <w:rPr>
          <w:rFonts w:ascii="Calibri" w:hAnsi="Calibri" w:cs="Calibri"/>
          <w:sz w:val="22"/>
          <w:szCs w:val="22"/>
          <w:shd w:val="clear" w:color="auto" w:fill="FFFF00"/>
        </w:rPr>
        <w:t>...MB</w:t>
      </w:r>
      <w:r>
        <w:rPr>
          <w:rFonts w:ascii="Calibri" w:hAnsi="Calibri" w:cs="Calibri"/>
          <w:sz w:val="22"/>
          <w:szCs w:val="22"/>
        </w:rPr>
        <w:t>;</w:t>
      </w:r>
    </w:p>
    <w:p w:rsidR="00F518D1" w:rsidRDefault="00F518D1" w:rsidP="00412908">
      <w:pPr>
        <w:pStyle w:val="Default"/>
        <w:numPr>
          <w:ilvl w:val="0"/>
          <w:numId w:val="15"/>
        </w:numPr>
        <w:suppressAutoHyphens/>
        <w:autoSpaceDN/>
        <w:adjustRightInd/>
        <w:spacing w:after="60"/>
        <w:ind w:left="284" w:hanging="284"/>
        <w:jc w:val="both"/>
        <w:rPr>
          <w:rFonts w:ascii="Calibri" w:hAnsi="Calibri" w:cs="Calibri"/>
          <w:b/>
          <w:sz w:val="22"/>
          <w:szCs w:val="22"/>
          <w:u w:val="single"/>
        </w:rPr>
      </w:pPr>
      <w:r>
        <w:rPr>
          <w:rFonts w:ascii="Calibri" w:hAnsi="Calibri" w:cs="Calibri"/>
          <w:sz w:val="22"/>
          <w:szCs w:val="22"/>
        </w:rPr>
        <w:t>contenere riferimenti all'autore.</w:t>
      </w:r>
    </w:p>
    <w:p w:rsidR="00F518D1" w:rsidRDefault="00F518D1" w:rsidP="00F518D1">
      <w:pPr>
        <w:pStyle w:val="Default"/>
        <w:spacing w:after="60"/>
        <w:jc w:val="both"/>
        <w:rPr>
          <w:rFonts w:ascii="Calibri" w:hAnsi="Calibri" w:cs="Calibri"/>
          <w:sz w:val="22"/>
          <w:szCs w:val="22"/>
        </w:rPr>
      </w:pPr>
      <w:r>
        <w:rPr>
          <w:rFonts w:ascii="Calibri" w:hAnsi="Calibri" w:cs="Calibri"/>
          <w:b/>
          <w:sz w:val="22"/>
          <w:szCs w:val="22"/>
          <w:u w:val="single"/>
        </w:rPr>
        <w:t>Il partecipante dovrà inserire il numero della tavola e il Codice alfanumerico prescelto per il 1° grado, da porre in alto a destra di ciascuna tavola, senza modificare posizione e caratteri rispetto ai fac-simile.</w:t>
      </w:r>
    </w:p>
    <w:p w:rsidR="00F518D1" w:rsidRDefault="00F518D1" w:rsidP="00F518D1">
      <w:pPr>
        <w:pStyle w:val="Default"/>
        <w:spacing w:after="60"/>
        <w:jc w:val="both"/>
        <w:rPr>
          <w:color w:val="1F497D"/>
          <w:sz w:val="22"/>
          <w:szCs w:val="22"/>
        </w:rPr>
      </w:pPr>
      <w:r>
        <w:rPr>
          <w:rFonts w:ascii="Calibri" w:hAnsi="Calibri" w:cs="Calibri"/>
          <w:sz w:val="22"/>
          <w:szCs w:val="22"/>
        </w:rPr>
        <w:t xml:space="preserve">Elaborati difformi dalle sopracitate specifiche o che contengano elementi </w:t>
      </w:r>
      <w:r>
        <w:rPr>
          <w:rFonts w:ascii="Calibri" w:hAnsi="Calibri" w:cs="Calibri"/>
          <w:color w:val="auto"/>
          <w:sz w:val="22"/>
          <w:szCs w:val="22"/>
        </w:rPr>
        <w:t>riconoscitivi (quali titoli, loghi, motti, etc.) che potrebbero ricondurre</w:t>
      </w:r>
      <w:r>
        <w:rPr>
          <w:rFonts w:ascii="Calibri" w:hAnsi="Calibri" w:cs="Calibri"/>
          <w:sz w:val="22"/>
          <w:szCs w:val="22"/>
        </w:rPr>
        <w:t xml:space="preserve"> alla paternità della proposta ideativa, comporteranno l'esclusione dal Concorso.</w:t>
      </w:r>
    </w:p>
    <w:p w:rsidR="00F518D1" w:rsidRDefault="00F518D1" w:rsidP="00412908">
      <w:pPr>
        <w:pStyle w:val="Titolo2"/>
        <w:numPr>
          <w:ilvl w:val="1"/>
          <w:numId w:val="1"/>
        </w:numPr>
        <w:suppressAutoHyphens/>
        <w:spacing w:before="240" w:after="120"/>
        <w:ind w:left="426" w:hanging="426"/>
      </w:pPr>
      <w:bookmarkStart w:id="23" w:name="__RefHeading___Toc508703905"/>
      <w:bookmarkEnd w:id="23"/>
      <w:r>
        <w:rPr>
          <w:color w:val="1F497D"/>
        </w:rPr>
        <w:t>4.2) Documentazione amministrativa richiesta per il 1° grado</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In questa fase è richiesta, </w:t>
      </w:r>
      <w:r>
        <w:rPr>
          <w:rFonts w:ascii="Calibri" w:hAnsi="Calibri" w:cs="Calibri"/>
          <w:b/>
          <w:sz w:val="22"/>
          <w:szCs w:val="22"/>
        </w:rPr>
        <w:t>pena l'esclusione</w:t>
      </w:r>
      <w:r>
        <w:rPr>
          <w:rFonts w:ascii="Calibri" w:hAnsi="Calibri" w:cs="Calibri"/>
          <w:sz w:val="22"/>
          <w:szCs w:val="22"/>
        </w:rPr>
        <w:t>, da parte del partecipante singolo o del mandatario/capogruppo (già nominato o da nominare) la compilazione/il caricamento, nel sito del concorso, della seguente documentazione amministrativa:</w:t>
      </w:r>
    </w:p>
    <w:p w:rsidR="00F518D1" w:rsidRDefault="00F518D1" w:rsidP="00412908">
      <w:pPr>
        <w:pStyle w:val="Default"/>
        <w:numPr>
          <w:ilvl w:val="0"/>
          <w:numId w:val="13"/>
        </w:numPr>
        <w:suppressAutoHyphens/>
        <w:autoSpaceDN/>
        <w:adjustRightInd/>
        <w:ind w:left="360"/>
        <w:jc w:val="both"/>
        <w:rPr>
          <w:rFonts w:ascii="Calibri" w:hAnsi="Calibri" w:cs="Calibri"/>
          <w:sz w:val="22"/>
          <w:szCs w:val="22"/>
        </w:rPr>
      </w:pPr>
      <w:r>
        <w:rPr>
          <w:rFonts w:ascii="Calibri" w:hAnsi="Calibri" w:cs="Calibri"/>
          <w:sz w:val="22"/>
          <w:szCs w:val="22"/>
        </w:rPr>
        <w:t>Istanza di partecipazione;</w:t>
      </w:r>
    </w:p>
    <w:p w:rsidR="00F518D1" w:rsidRDefault="00F518D1" w:rsidP="00412908">
      <w:pPr>
        <w:pStyle w:val="Default"/>
        <w:numPr>
          <w:ilvl w:val="0"/>
          <w:numId w:val="13"/>
        </w:numPr>
        <w:suppressAutoHyphens/>
        <w:autoSpaceDN/>
        <w:adjustRightInd/>
        <w:ind w:left="360"/>
        <w:jc w:val="both"/>
        <w:rPr>
          <w:rFonts w:ascii="Calibri" w:hAnsi="Calibri" w:cs="Calibri"/>
          <w:sz w:val="22"/>
          <w:szCs w:val="22"/>
        </w:rPr>
      </w:pPr>
      <w:r>
        <w:rPr>
          <w:rFonts w:ascii="Calibri" w:hAnsi="Calibri" w:cs="Calibri"/>
          <w:sz w:val="22"/>
          <w:szCs w:val="22"/>
        </w:rPr>
        <w:t>Dichiarazione sostitutiva di assenza di motivi di esclusione e conformità ai limiti di partecipazione contenuti nel Documento di Gara Unico Europeo - DGUE;</w:t>
      </w:r>
    </w:p>
    <w:p w:rsidR="00F518D1" w:rsidRDefault="00F518D1" w:rsidP="00412908">
      <w:pPr>
        <w:pStyle w:val="Default"/>
        <w:numPr>
          <w:ilvl w:val="0"/>
          <w:numId w:val="13"/>
        </w:numPr>
        <w:suppressAutoHyphens/>
        <w:autoSpaceDN/>
        <w:adjustRightInd/>
        <w:ind w:left="360"/>
        <w:jc w:val="both"/>
        <w:rPr>
          <w:rFonts w:ascii="Calibri" w:hAnsi="Calibri" w:cs="Calibri"/>
          <w:sz w:val="22"/>
          <w:szCs w:val="22"/>
        </w:rPr>
      </w:pPr>
      <w:r>
        <w:rPr>
          <w:rFonts w:ascii="Calibri" w:hAnsi="Calibri" w:cs="Calibri"/>
          <w:sz w:val="22"/>
          <w:szCs w:val="22"/>
        </w:rPr>
        <w:t>Accettazione delle norme contenute nel presente disciplinare di Concorso;</w:t>
      </w:r>
    </w:p>
    <w:p w:rsidR="00F518D1" w:rsidRDefault="00F518D1" w:rsidP="00412908">
      <w:pPr>
        <w:pStyle w:val="Default"/>
        <w:numPr>
          <w:ilvl w:val="0"/>
          <w:numId w:val="13"/>
        </w:numPr>
        <w:suppressAutoHyphens/>
        <w:autoSpaceDN/>
        <w:adjustRightInd/>
        <w:ind w:left="360"/>
        <w:jc w:val="both"/>
        <w:rPr>
          <w:rFonts w:ascii="Calibri" w:hAnsi="Calibri" w:cs="Calibri"/>
          <w:sz w:val="22"/>
          <w:szCs w:val="22"/>
        </w:rPr>
      </w:pPr>
      <w:r>
        <w:rPr>
          <w:rFonts w:ascii="Calibri" w:hAnsi="Calibri" w:cs="Calibri"/>
          <w:sz w:val="22"/>
          <w:szCs w:val="22"/>
        </w:rPr>
        <w:t>Copia di un documento di riconoscimento (carta d’identità, passaporto);</w:t>
      </w:r>
    </w:p>
    <w:p w:rsidR="00F518D1" w:rsidRDefault="00F518D1" w:rsidP="00412908">
      <w:pPr>
        <w:pStyle w:val="Default"/>
        <w:numPr>
          <w:ilvl w:val="0"/>
          <w:numId w:val="13"/>
        </w:numPr>
        <w:suppressAutoHyphens/>
        <w:autoSpaceDN/>
        <w:adjustRightInd/>
        <w:ind w:left="357"/>
        <w:jc w:val="both"/>
        <w:rPr>
          <w:rFonts w:ascii="Calibri" w:hAnsi="Calibri" w:cs="Calibri"/>
          <w:sz w:val="22"/>
          <w:szCs w:val="22"/>
        </w:rPr>
      </w:pPr>
      <w:r>
        <w:rPr>
          <w:rFonts w:ascii="Calibri" w:hAnsi="Calibri" w:cs="Calibri"/>
          <w:sz w:val="22"/>
          <w:szCs w:val="22"/>
        </w:rPr>
        <w:t>Ricevuta di versamento del contributo all'A.N.A.C., se dovuto;</w:t>
      </w:r>
    </w:p>
    <w:p w:rsidR="00F518D1" w:rsidRDefault="00F518D1" w:rsidP="00412908">
      <w:pPr>
        <w:pStyle w:val="Default"/>
        <w:numPr>
          <w:ilvl w:val="0"/>
          <w:numId w:val="13"/>
        </w:numPr>
        <w:suppressAutoHyphens/>
        <w:autoSpaceDN/>
        <w:adjustRightInd/>
        <w:ind w:left="357"/>
        <w:jc w:val="both"/>
        <w:rPr>
          <w:color w:val="1F497D"/>
          <w:sz w:val="22"/>
          <w:szCs w:val="22"/>
        </w:rPr>
      </w:pPr>
      <w:r>
        <w:rPr>
          <w:rFonts w:ascii="Calibri" w:hAnsi="Calibri" w:cs="Calibri"/>
          <w:sz w:val="22"/>
          <w:szCs w:val="22"/>
        </w:rPr>
        <w:t xml:space="preserve">Il partecipante compila il DGUE di cui allo schema allegato al DM del Ministero delle Infrastrutture e Trasporti del 18 luglio 2016 o successive modifiche, scaricabile attraverso il seguente link su </w:t>
      </w:r>
      <w:r>
        <w:rPr>
          <w:rFonts w:ascii="Calibri" w:hAnsi="Calibri" w:cs="Calibri"/>
          <w:sz w:val="22"/>
          <w:szCs w:val="22"/>
          <w:shd w:val="clear" w:color="auto" w:fill="FFFF00"/>
        </w:rPr>
        <w:t>.......................................</w:t>
      </w:r>
      <w:r>
        <w:rPr>
          <w:rFonts w:ascii="Calibri" w:hAnsi="Calibri" w:cs="Calibri"/>
          <w:sz w:val="22"/>
          <w:szCs w:val="22"/>
        </w:rPr>
        <w:t xml:space="preserve">. </w:t>
      </w:r>
      <w:r>
        <w:rPr>
          <w:rFonts w:ascii="Calibri" w:hAnsi="Calibri" w:cs="Calibri"/>
          <w:color w:val="C00000"/>
          <w:sz w:val="22"/>
          <w:szCs w:val="22"/>
        </w:rPr>
        <w:t>[</w:t>
      </w:r>
      <w:r>
        <w:rPr>
          <w:rFonts w:ascii="Calibri" w:hAnsi="Calibri" w:cs="Calibri"/>
          <w:i/>
          <w:color w:val="C00000"/>
          <w:sz w:val="22"/>
          <w:szCs w:val="22"/>
        </w:rPr>
        <w:t>indicare il link ove reperire il DGUE</w:t>
      </w:r>
      <w:r>
        <w:rPr>
          <w:rFonts w:ascii="Calibri" w:hAnsi="Calibri" w:cs="Calibri"/>
          <w:color w:val="C00000"/>
          <w:sz w:val="22"/>
          <w:szCs w:val="22"/>
        </w:rPr>
        <w:t>]</w:t>
      </w:r>
      <w:r>
        <w:rPr>
          <w:rFonts w:ascii="Calibri" w:hAnsi="Calibri" w:cs="Calibri"/>
          <w:color w:val="auto"/>
          <w:sz w:val="22"/>
          <w:szCs w:val="22"/>
        </w:rPr>
        <w:t>.</w:t>
      </w:r>
      <w:r>
        <w:rPr>
          <w:rFonts w:ascii="Calibri" w:hAnsi="Calibri" w:cs="Calibri"/>
          <w:sz w:val="22"/>
          <w:szCs w:val="22"/>
        </w:rPr>
        <w:t xml:space="preserve"> Il concorrente può comunque presentare, in luogo del DGUE, una dichiarazione sostitutiva che ne riporti il contenuto, da rendere ai sensi degli articoli 46 e 47 del d.p.r. 445/2000.</w:t>
      </w:r>
    </w:p>
    <w:p w:rsidR="00F518D1" w:rsidRDefault="00F518D1" w:rsidP="00412908">
      <w:pPr>
        <w:pStyle w:val="Titolo2"/>
        <w:numPr>
          <w:ilvl w:val="1"/>
          <w:numId w:val="1"/>
        </w:numPr>
        <w:suppressAutoHyphens/>
        <w:spacing w:before="240" w:after="120"/>
        <w:ind w:left="426" w:hanging="426"/>
        <w:rPr>
          <w:color w:val="auto"/>
        </w:rPr>
      </w:pPr>
      <w:bookmarkStart w:id="24" w:name="__RefHeading___Toc508703906"/>
      <w:bookmarkEnd w:id="24"/>
      <w:r>
        <w:rPr>
          <w:color w:val="1F497D"/>
        </w:rPr>
        <w:t>4.3) Richiesta chiarimenti per il 1° grado</w:t>
      </w:r>
    </w:p>
    <w:p w:rsidR="00F518D1" w:rsidRDefault="00F518D1" w:rsidP="00F518D1">
      <w:pPr>
        <w:pStyle w:val="Default"/>
        <w:jc w:val="both"/>
        <w:rPr>
          <w:rFonts w:ascii="Calibri" w:hAnsi="Calibri" w:cs="Calibri"/>
          <w:sz w:val="22"/>
          <w:szCs w:val="22"/>
        </w:rPr>
      </w:pPr>
      <w:r>
        <w:rPr>
          <w:rFonts w:ascii="Calibri" w:hAnsi="Calibri" w:cs="Calibri"/>
          <w:color w:val="auto"/>
          <w:sz w:val="22"/>
          <w:szCs w:val="22"/>
        </w:rPr>
        <w:t xml:space="preserve">Le richieste di chiarimento possono essere inoltrate esclusivamente secondo la procedura prevista nel sito web del concorso all’indirizzo </w:t>
      </w:r>
      <w:r>
        <w:rPr>
          <w:rFonts w:ascii="Calibri" w:hAnsi="Calibri" w:cs="Calibri"/>
          <w:color w:val="auto"/>
          <w:sz w:val="22"/>
          <w:szCs w:val="22"/>
          <w:shd w:val="clear" w:color="auto" w:fill="FFFF00"/>
        </w:rPr>
        <w:t>https://www._________/quesiti</w:t>
      </w:r>
      <w:r>
        <w:rPr>
          <w:rFonts w:ascii="Calibri" w:hAnsi="Calibri" w:cs="Calibri"/>
          <w:color w:val="auto"/>
          <w:sz w:val="22"/>
          <w:szCs w:val="22"/>
        </w:rPr>
        <w:t xml:space="preserve">, entro il termine indicato nel </w:t>
      </w:r>
      <w:r>
        <w:rPr>
          <w:rFonts w:ascii="Calibri" w:hAnsi="Calibri" w:cs="Calibri"/>
          <w:i/>
          <w:color w:val="auto"/>
          <w:sz w:val="22"/>
          <w:szCs w:val="22"/>
        </w:rPr>
        <w:t>calendario.</w:t>
      </w:r>
      <w:r>
        <w:rPr>
          <w:rFonts w:ascii="Calibri" w:hAnsi="Calibri" w:cs="Calibri"/>
          <w:color w:val="auto"/>
          <w:sz w:val="22"/>
          <w:szCs w:val="22"/>
        </w:rPr>
        <w:t xml:space="preserve"> </w:t>
      </w:r>
    </w:p>
    <w:p w:rsidR="00F518D1" w:rsidRDefault="00F518D1" w:rsidP="00F518D1">
      <w:pPr>
        <w:pStyle w:val="Default"/>
        <w:jc w:val="both"/>
        <w:rPr>
          <w:color w:val="1F497D"/>
          <w:sz w:val="22"/>
          <w:szCs w:val="22"/>
        </w:rPr>
      </w:pPr>
      <w:r>
        <w:rPr>
          <w:rFonts w:ascii="Calibri" w:hAnsi="Calibri" w:cs="Calibri"/>
          <w:sz w:val="22"/>
          <w:szCs w:val="22"/>
        </w:rPr>
        <w:t xml:space="preserve">Le risposte saranno pubblicate, a cura del RUP, sul sito web </w:t>
      </w:r>
      <w:r w:rsidR="002A39E2">
        <w:rPr>
          <w:rFonts w:ascii="Calibri" w:hAnsi="Calibri" w:cs="Calibri"/>
          <w:sz w:val="22"/>
          <w:szCs w:val="22"/>
        </w:rPr>
        <w:t xml:space="preserve">di cui al paragrafo 1.3, </w:t>
      </w:r>
      <w:r>
        <w:rPr>
          <w:rFonts w:ascii="Calibri" w:hAnsi="Calibri" w:cs="Calibri"/>
          <w:sz w:val="22"/>
          <w:szCs w:val="22"/>
        </w:rPr>
        <w:t xml:space="preserve">entro i termini stabiliti </w:t>
      </w:r>
      <w:r w:rsidR="00935AE5">
        <w:rPr>
          <w:rFonts w:ascii="Calibri" w:hAnsi="Calibri" w:cs="Calibri"/>
          <w:sz w:val="22"/>
          <w:szCs w:val="22"/>
        </w:rPr>
        <w:t>nello stesso</w:t>
      </w:r>
      <w:r>
        <w:rPr>
          <w:rFonts w:ascii="Calibri" w:hAnsi="Calibri" w:cs="Calibri"/>
          <w:sz w:val="22"/>
          <w:szCs w:val="22"/>
        </w:rPr>
        <w:t xml:space="preserve"> calendario. Tali risposte, unitamente ai quesiti posti, faranno parte integrante del bando.</w:t>
      </w:r>
    </w:p>
    <w:p w:rsidR="00F518D1" w:rsidRDefault="00F518D1" w:rsidP="00412908">
      <w:pPr>
        <w:pStyle w:val="Titolo2"/>
        <w:numPr>
          <w:ilvl w:val="1"/>
          <w:numId w:val="1"/>
        </w:numPr>
        <w:suppressAutoHyphens/>
        <w:spacing w:before="303" w:after="94"/>
      </w:pPr>
      <w:bookmarkStart w:id="25" w:name="__RefHeading___Toc508703907"/>
      <w:bookmarkEnd w:id="25"/>
      <w:r>
        <w:rPr>
          <w:color w:val="1F497D"/>
        </w:rPr>
        <w:t>4.4) Modalità di consegna  elaborati progettuali e della documentazione amministrativa per il 1° grado</w:t>
      </w:r>
      <w:r>
        <w:rPr>
          <w:rStyle w:val="Rimandonotaapidipagina2"/>
          <w:color w:val="C00000"/>
          <w:shd w:val="clear" w:color="auto" w:fill="FFFF00"/>
        </w:rPr>
        <w:footnoteReference w:id="21"/>
      </w:r>
      <w:r>
        <w:rPr>
          <w:color w:val="1F497D"/>
        </w:rPr>
        <w:t xml:space="preserve"> </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La consegna degli elaborati progettuali e della documentazione amministrativa potrà avvenire esclusivamente secondo la procedura prevista nel sito web del concorso, entro il termine indicato nel </w:t>
      </w:r>
      <w:r>
        <w:rPr>
          <w:rFonts w:ascii="Calibri" w:hAnsi="Calibri" w:cs="Calibri"/>
          <w:i/>
          <w:sz w:val="22"/>
          <w:szCs w:val="22"/>
        </w:rPr>
        <w:t>calendario</w:t>
      </w:r>
      <w:r>
        <w:rPr>
          <w:rFonts w:ascii="Calibri" w:hAnsi="Calibri" w:cs="Calibri"/>
          <w:sz w:val="22"/>
          <w:szCs w:val="22"/>
        </w:rPr>
        <w:t>.</w:t>
      </w:r>
    </w:p>
    <w:p w:rsidR="00F518D1" w:rsidRDefault="00F518D1" w:rsidP="00F518D1">
      <w:pPr>
        <w:pStyle w:val="Default"/>
        <w:jc w:val="both"/>
        <w:rPr>
          <w:rFonts w:ascii="Calibri" w:hAnsi="Calibri" w:cs="Calibri"/>
          <w:sz w:val="22"/>
          <w:szCs w:val="22"/>
        </w:rPr>
      </w:pPr>
      <w:r>
        <w:rPr>
          <w:rFonts w:ascii="Calibri" w:hAnsi="Calibri" w:cs="Calibri"/>
          <w:sz w:val="22"/>
          <w:szCs w:val="22"/>
        </w:rPr>
        <w:lastRenderedPageBreak/>
        <w:t xml:space="preserve">Il sistema telematico, a conferma del corretto completamento della procedura, renderà disponibile una nota di avvenuta ricezione dei documenti e degli elaborati trasmessi, che varrà da riscontro per il partecipante. </w:t>
      </w:r>
    </w:p>
    <w:p w:rsidR="00F518D1" w:rsidRDefault="00F518D1" w:rsidP="00F518D1">
      <w:pPr>
        <w:pStyle w:val="Default"/>
        <w:jc w:val="both"/>
        <w:rPr>
          <w:color w:val="1F497D"/>
          <w:sz w:val="22"/>
          <w:szCs w:val="22"/>
        </w:rPr>
      </w:pPr>
      <w:r>
        <w:rPr>
          <w:rFonts w:ascii="Calibri" w:hAnsi="Calibri" w:cs="Calibri"/>
          <w:sz w:val="22"/>
          <w:szCs w:val="22"/>
        </w:rPr>
        <w:t>Affinché l’iscrizione al concorso sia valida sarà necessario compilare correttamente tutti i campi obbligatori indicati o contrassegnati con l’asterisco sul modulo online e premere sul pulsante “Invia iscrizione” entro il giorno e ora indicati</w:t>
      </w:r>
      <w:r>
        <w:rPr>
          <w:rStyle w:val="Rimandonotaapidipagina2"/>
          <w:color w:val="C00000"/>
          <w:sz w:val="20"/>
          <w:szCs w:val="20"/>
          <w:shd w:val="clear" w:color="auto" w:fill="FFFF00"/>
        </w:rPr>
        <w:footnoteReference w:id="22"/>
      </w:r>
      <w:r>
        <w:rPr>
          <w:rFonts w:ascii="Calibri" w:hAnsi="Calibri" w:cs="Calibri"/>
          <w:sz w:val="22"/>
          <w:szCs w:val="22"/>
        </w:rPr>
        <w:t xml:space="preserve">. </w:t>
      </w:r>
    </w:p>
    <w:p w:rsidR="00F518D1" w:rsidRDefault="00F518D1" w:rsidP="00412908">
      <w:pPr>
        <w:pStyle w:val="Titolo2"/>
        <w:numPr>
          <w:ilvl w:val="1"/>
          <w:numId w:val="1"/>
        </w:numPr>
        <w:suppressAutoHyphens/>
        <w:spacing w:before="240" w:after="120"/>
        <w:ind w:left="426" w:hanging="426"/>
      </w:pPr>
      <w:bookmarkStart w:id="26" w:name="__RefHeading___Toc508703908"/>
      <w:bookmarkEnd w:id="26"/>
      <w:r>
        <w:rPr>
          <w:color w:val="1F497D"/>
        </w:rPr>
        <w:t>4.5) Commissione giudicatrice per il 1° grado</w:t>
      </w:r>
    </w:p>
    <w:p w:rsidR="00F518D1" w:rsidRDefault="00F518D1" w:rsidP="00715D8B">
      <w:pPr>
        <w:pStyle w:val="Default"/>
        <w:spacing w:after="120"/>
        <w:jc w:val="both"/>
        <w:rPr>
          <w:rFonts w:ascii="Calibri" w:hAnsi="Calibri" w:cs="Calibri"/>
          <w:b/>
          <w:color w:val="C00000"/>
          <w:sz w:val="22"/>
          <w:szCs w:val="22"/>
        </w:rPr>
      </w:pPr>
      <w:r>
        <w:rPr>
          <w:rFonts w:ascii="Calibri" w:hAnsi="Calibri" w:cs="Calibri"/>
          <w:sz w:val="22"/>
          <w:szCs w:val="22"/>
        </w:rPr>
        <w:t>La nomina della Commissione giudicatrice, nel proseguo definita Commissione, avverrà con delibera dell’Ente banditore. In particolare la Commissione, selezionata prima della pubblicazione del presente Disciplinare</w:t>
      </w:r>
      <w:r w:rsidR="00E90DC9">
        <w:rPr>
          <w:rFonts w:ascii="Calibri" w:hAnsi="Calibri" w:cs="Calibri"/>
          <w:sz w:val="22"/>
          <w:szCs w:val="22"/>
        </w:rPr>
        <w:t>,</w:t>
      </w:r>
      <w:r>
        <w:rPr>
          <w:rFonts w:ascii="Calibri" w:hAnsi="Calibri" w:cs="Calibri"/>
          <w:sz w:val="22"/>
          <w:szCs w:val="22"/>
        </w:rPr>
        <w:t xml:space="preserve"> secondo criteri di trasparenza e competenza, sarà composta dai seguenti membri</w:t>
      </w:r>
      <w:r w:rsidR="00E90DC9">
        <w:rPr>
          <w:rFonts w:ascii="Calibri" w:hAnsi="Calibri" w:cs="Calibri"/>
          <w:sz w:val="22"/>
          <w:szCs w:val="22"/>
        </w:rPr>
        <w:t>,</w:t>
      </w:r>
      <w:r>
        <w:rPr>
          <w:rFonts w:ascii="Calibri" w:hAnsi="Calibri" w:cs="Calibri"/>
          <w:sz w:val="22"/>
          <w:szCs w:val="22"/>
        </w:rPr>
        <w:t xml:space="preserve"> di cui almeno tre con laurea tecnica</w:t>
      </w:r>
      <w:r w:rsidR="00E90DC9">
        <w:rPr>
          <w:rFonts w:ascii="Calibri" w:hAnsi="Calibri" w:cs="Calibri"/>
          <w:sz w:val="22"/>
          <w:szCs w:val="22"/>
        </w:rPr>
        <w:t>.</w:t>
      </w:r>
      <w:r>
        <w:rPr>
          <w:rFonts w:ascii="Calibri" w:hAnsi="Calibri" w:cs="Calibri"/>
          <w:sz w:val="22"/>
          <w:szCs w:val="22"/>
        </w:rPr>
        <w:t xml:space="preserve"> </w:t>
      </w:r>
    </w:p>
    <w:p w:rsidR="00F518D1" w:rsidRDefault="00F518D1" w:rsidP="00F518D1">
      <w:pPr>
        <w:pStyle w:val="Default"/>
        <w:jc w:val="both"/>
        <w:rPr>
          <w:rFonts w:ascii="Calibri" w:hAnsi="Calibri" w:cs="Calibri"/>
          <w:b/>
          <w:sz w:val="22"/>
          <w:szCs w:val="22"/>
        </w:rPr>
      </w:pPr>
      <w:r>
        <w:rPr>
          <w:rFonts w:ascii="Calibri" w:hAnsi="Calibri" w:cs="Calibri"/>
          <w:b/>
          <w:color w:val="C00000"/>
          <w:sz w:val="22"/>
          <w:szCs w:val="22"/>
        </w:rPr>
        <w:t>(a titolo esemplificativo):</w:t>
      </w:r>
    </w:p>
    <w:p w:rsidR="00F518D1" w:rsidRDefault="00F518D1" w:rsidP="00F518D1">
      <w:pPr>
        <w:pStyle w:val="Default"/>
        <w:jc w:val="both"/>
        <w:rPr>
          <w:rFonts w:ascii="Calibri" w:hAnsi="Calibri" w:cs="Calibri"/>
          <w:sz w:val="22"/>
          <w:szCs w:val="22"/>
        </w:rPr>
      </w:pPr>
      <w:r>
        <w:rPr>
          <w:rFonts w:ascii="Calibri" w:hAnsi="Calibri" w:cs="Calibri"/>
          <w:b/>
          <w:sz w:val="22"/>
          <w:szCs w:val="22"/>
        </w:rPr>
        <w:t>MEMBRI TITOLARI:</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 rappresentante della Stazione Appaltante, con funzioni di Presidente;</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 rappresentante designato dal C.N.A.P.P.C.  o dal C.N.I.;</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 rappresentante designato dall'Ordine degli Architetti P.P.C. o dall’Ordine degli Ingegneri territorialmente competente;</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t>esperto dell'oggetto del Concorso, individuato dall'Ordine degli Architetti P.P.C. o degli Ingegneri,  territorialmente competente;</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t>esperto dell'oggetto del concorso, individuato dalla stazione appaltante;</w:t>
      </w:r>
    </w:p>
    <w:p w:rsidR="00F518D1" w:rsidRDefault="00F518D1" w:rsidP="00F518D1">
      <w:pPr>
        <w:pStyle w:val="Default"/>
        <w:tabs>
          <w:tab w:val="left" w:pos="284"/>
        </w:tabs>
        <w:spacing w:after="120"/>
        <w:ind w:left="1411" w:hanging="1411"/>
        <w:jc w:val="both"/>
        <w:rPr>
          <w:rFonts w:ascii="Calibri" w:hAnsi="Calibri" w:cs="Calibri"/>
          <w:b/>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t>esperto dell’oggetto del concorso, individuato da……………………………..……;</w:t>
      </w:r>
    </w:p>
    <w:p w:rsidR="00F518D1" w:rsidRDefault="00F518D1" w:rsidP="00F518D1">
      <w:pPr>
        <w:pStyle w:val="Default"/>
        <w:tabs>
          <w:tab w:val="left" w:pos="284"/>
        </w:tabs>
        <w:ind w:left="1418" w:hanging="1418"/>
        <w:jc w:val="both"/>
        <w:rPr>
          <w:rFonts w:ascii="Calibri" w:hAnsi="Calibri" w:cs="Calibri"/>
          <w:b/>
          <w:sz w:val="22"/>
          <w:szCs w:val="22"/>
        </w:rPr>
      </w:pP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b/>
          <w:sz w:val="22"/>
          <w:szCs w:val="22"/>
        </w:rPr>
        <w:t>MEMBRI SUPPLENTI:</w:t>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Per ogni titolare, il soggetto che lo ha nominato individua un supplente</w:t>
      </w:r>
      <w:r>
        <w:rPr>
          <w:rFonts w:ascii="Calibri" w:hAnsi="Calibri" w:cs="Calibri"/>
          <w:color w:val="auto"/>
          <w:sz w:val="22"/>
          <w:szCs w:val="22"/>
        </w:rPr>
        <w:t xml:space="preserve">: </w:t>
      </w:r>
      <w:r>
        <w:rPr>
          <w:rFonts w:ascii="Calibri" w:hAnsi="Calibri" w:cs="Calibri"/>
          <w:color w:val="auto"/>
          <w:sz w:val="22"/>
          <w:szCs w:val="22"/>
          <w:shd w:val="clear" w:color="auto" w:fill="FFFF00"/>
        </w:rPr>
        <w:t>..................</w:t>
      </w:r>
      <w:r>
        <w:rPr>
          <w:rFonts w:ascii="Calibri" w:hAnsi="Calibri" w:cs="Calibri"/>
          <w:color w:val="auto"/>
          <w:sz w:val="22"/>
          <w:szCs w:val="22"/>
        </w:rPr>
        <w:t>,</w:t>
      </w:r>
      <w:r>
        <w:rPr>
          <w:rFonts w:ascii="Calibri" w:hAnsi="Calibri" w:cs="Calibri"/>
          <w:sz w:val="22"/>
          <w:szCs w:val="22"/>
        </w:rPr>
        <w:tab/>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r>
    </w:p>
    <w:p w:rsidR="00F518D1" w:rsidRDefault="00F518D1" w:rsidP="00F518D1">
      <w:pPr>
        <w:pStyle w:val="Default"/>
        <w:tabs>
          <w:tab w:val="left" w:pos="284"/>
        </w:tabs>
        <w:ind w:left="1418" w:hanging="141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sz w:val="22"/>
          <w:szCs w:val="22"/>
          <w:shd w:val="clear" w:color="auto" w:fill="FFFF00"/>
        </w:rPr>
        <w:t>..................</w:t>
      </w:r>
      <w:r>
        <w:rPr>
          <w:rFonts w:ascii="Calibri" w:hAnsi="Calibri" w:cs="Calibri"/>
          <w:sz w:val="22"/>
          <w:szCs w:val="22"/>
        </w:rPr>
        <w:t>,</w:t>
      </w:r>
      <w:r>
        <w:rPr>
          <w:rFonts w:ascii="Calibri" w:hAnsi="Calibri" w:cs="Calibri"/>
          <w:sz w:val="22"/>
          <w:szCs w:val="22"/>
        </w:rPr>
        <w:tab/>
      </w:r>
    </w:p>
    <w:p w:rsidR="00F518D1" w:rsidRDefault="00F518D1" w:rsidP="00715D8B">
      <w:pPr>
        <w:pStyle w:val="Default"/>
        <w:jc w:val="both"/>
        <w:rPr>
          <w:color w:val="1F497D"/>
          <w:sz w:val="22"/>
          <w:szCs w:val="22"/>
        </w:rPr>
      </w:pPr>
      <w:r>
        <w:rPr>
          <w:rFonts w:ascii="Calibri" w:hAnsi="Calibri" w:cs="Calibri"/>
          <w:sz w:val="22"/>
          <w:szCs w:val="22"/>
        </w:rPr>
        <w:t xml:space="preserve">A conclusione dei lavori, </w:t>
      </w:r>
      <w:r w:rsidR="00B42DC4">
        <w:rPr>
          <w:rFonts w:ascii="Calibri" w:hAnsi="Calibri" w:cs="Calibri"/>
          <w:sz w:val="22"/>
          <w:szCs w:val="22"/>
        </w:rPr>
        <w:t xml:space="preserve">che sono di carattere riservato, </w:t>
      </w:r>
      <w:r>
        <w:rPr>
          <w:rFonts w:ascii="Calibri" w:hAnsi="Calibri" w:cs="Calibri"/>
          <w:sz w:val="22"/>
          <w:szCs w:val="22"/>
        </w:rPr>
        <w:t>la commissione redigerà il verbale finale</w:t>
      </w:r>
      <w:r w:rsidR="00B42DC4">
        <w:rPr>
          <w:rFonts w:ascii="Calibri" w:hAnsi="Calibri" w:cs="Calibri"/>
          <w:sz w:val="22"/>
          <w:szCs w:val="22"/>
        </w:rPr>
        <w:t>,</w:t>
      </w:r>
      <w:r>
        <w:rPr>
          <w:rFonts w:ascii="Calibri" w:hAnsi="Calibri" w:cs="Calibri"/>
          <w:sz w:val="22"/>
          <w:szCs w:val="22"/>
        </w:rPr>
        <w:t xml:space="preserve"> contenente i codici alfanumerici delle proposte progettuali selezionate per l’ammissione al 2° grado, con le relative motivazioni.</w:t>
      </w:r>
    </w:p>
    <w:p w:rsidR="00F518D1" w:rsidRDefault="00F518D1" w:rsidP="00412908">
      <w:pPr>
        <w:pStyle w:val="Titolo2"/>
        <w:numPr>
          <w:ilvl w:val="1"/>
          <w:numId w:val="1"/>
        </w:numPr>
        <w:suppressAutoHyphens/>
        <w:spacing w:before="180" w:after="60"/>
        <w:ind w:left="425" w:hanging="425"/>
      </w:pPr>
      <w:bookmarkStart w:id="27" w:name="__RefHeading___Toc508703909"/>
      <w:bookmarkEnd w:id="27"/>
      <w:r>
        <w:rPr>
          <w:color w:val="1F497D"/>
        </w:rPr>
        <w:t>4.6) procedura e criteri di valutazione per il 1° grado</w:t>
      </w:r>
    </w:p>
    <w:p w:rsidR="00F518D1" w:rsidRDefault="00F518D1" w:rsidP="00F518D1">
      <w:pPr>
        <w:pStyle w:val="Default"/>
        <w:jc w:val="both"/>
        <w:rPr>
          <w:rFonts w:ascii="Calibri" w:hAnsi="Calibri" w:cs="Calibri"/>
          <w:sz w:val="22"/>
          <w:szCs w:val="22"/>
        </w:rPr>
      </w:pPr>
      <w:r>
        <w:rPr>
          <w:rFonts w:ascii="Calibri" w:hAnsi="Calibri" w:cs="Calibri"/>
          <w:sz w:val="22"/>
          <w:szCs w:val="22"/>
        </w:rPr>
        <w:t>Nella sua prima seduta, la Commissione deciderà in merito all’ammissione dei partecipanti e definirà la metodologia dei propri lavori, nel rispetto delle modalità previste dall’articolo 155, comma 4 del Codice, riferendosi unicamente ai seguenti criteri, senza stabilire sub-criteri:</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shd w:val="clear" w:color="auto" w:fill="FFFF00"/>
        </w:rPr>
        <w:t>..................</w:t>
      </w:r>
      <w:r>
        <w:rPr>
          <w:rFonts w:ascii="Calibri" w:hAnsi="Calibri" w:cs="Calibri"/>
          <w:sz w:val="22"/>
          <w:szCs w:val="22"/>
          <w:shd w:val="clear" w:color="auto" w:fill="FFFF00"/>
        </w:rPr>
        <w:t xml:space="preserve"> - fino ... punti</w:t>
      </w:r>
      <w:r>
        <w:rPr>
          <w:rFonts w:ascii="Calibri" w:hAnsi="Calibri" w:cs="Calibri"/>
          <w:sz w:val="22"/>
          <w:szCs w:val="22"/>
        </w:rPr>
        <w:t>;</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shd w:val="clear" w:color="auto" w:fill="FFFF00"/>
        </w:rPr>
        <w:t>..................</w:t>
      </w:r>
      <w:r>
        <w:rPr>
          <w:rFonts w:ascii="Calibri" w:hAnsi="Calibri" w:cs="Calibri"/>
          <w:sz w:val="22"/>
          <w:szCs w:val="22"/>
          <w:shd w:val="clear" w:color="auto" w:fill="FFFF00"/>
        </w:rPr>
        <w:t xml:space="preserve"> - fino ... punti</w:t>
      </w:r>
      <w:r>
        <w:rPr>
          <w:rFonts w:ascii="Calibri" w:hAnsi="Calibri" w:cs="Calibri"/>
          <w:sz w:val="22"/>
          <w:szCs w:val="22"/>
        </w:rPr>
        <w:t>;</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shd w:val="clear" w:color="auto" w:fill="FFFF00"/>
        </w:rPr>
        <w:t>..................</w:t>
      </w:r>
      <w:r>
        <w:rPr>
          <w:rFonts w:ascii="Calibri" w:hAnsi="Calibri" w:cs="Calibri"/>
          <w:sz w:val="22"/>
          <w:szCs w:val="22"/>
          <w:shd w:val="clear" w:color="auto" w:fill="FFFF00"/>
        </w:rPr>
        <w:t xml:space="preserve"> - fino ... punti</w:t>
      </w:r>
      <w:r>
        <w:rPr>
          <w:rFonts w:ascii="Calibri" w:hAnsi="Calibri" w:cs="Calibri"/>
          <w:sz w:val="22"/>
          <w:szCs w:val="22"/>
        </w:rPr>
        <w:t>;</w:t>
      </w:r>
    </w:p>
    <w:p w:rsidR="00F518D1" w:rsidRDefault="00F518D1" w:rsidP="00F518D1">
      <w:pPr>
        <w:pStyle w:val="Default"/>
        <w:ind w:left="284" w:hanging="284"/>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shd w:val="clear" w:color="auto" w:fill="FFFF00"/>
        </w:rPr>
        <w:t>..................</w:t>
      </w:r>
      <w:r>
        <w:rPr>
          <w:rFonts w:ascii="Calibri" w:hAnsi="Calibri" w:cs="Calibri"/>
          <w:sz w:val="22"/>
          <w:szCs w:val="22"/>
          <w:shd w:val="clear" w:color="auto" w:fill="FFFF00"/>
        </w:rPr>
        <w:t xml:space="preserve"> - fino ... punti</w:t>
      </w:r>
      <w:r>
        <w:rPr>
          <w:rFonts w:ascii="Calibri" w:hAnsi="Calibri" w:cs="Calibri"/>
          <w:sz w:val="22"/>
          <w:szCs w:val="22"/>
        </w:rPr>
        <w:t>;</w:t>
      </w:r>
    </w:p>
    <w:p w:rsidR="00F518D1" w:rsidRDefault="00F518D1" w:rsidP="00F518D1">
      <w:pPr>
        <w:pStyle w:val="Default"/>
        <w:ind w:left="288" w:hanging="288"/>
        <w:jc w:val="both"/>
        <w:rPr>
          <w:rFonts w:ascii="Calibri" w:hAnsi="Calibri" w:cs="Calibri"/>
          <w:sz w:val="22"/>
          <w:szCs w:val="22"/>
        </w:rPr>
      </w:pPr>
      <w:r>
        <w:rPr>
          <w:rFonts w:ascii="Calibri" w:hAnsi="Calibri" w:cs="Calibri"/>
          <w:sz w:val="22"/>
          <w:szCs w:val="22"/>
        </w:rPr>
        <w:t>-</w:t>
      </w:r>
      <w:r>
        <w:rPr>
          <w:rFonts w:ascii="Calibri" w:hAnsi="Calibri" w:cs="Calibri"/>
          <w:sz w:val="22"/>
          <w:szCs w:val="22"/>
        </w:rPr>
        <w:tab/>
      </w:r>
      <w:r>
        <w:rPr>
          <w:rFonts w:ascii="Calibri" w:hAnsi="Calibri" w:cs="Calibri"/>
          <w:b/>
          <w:sz w:val="22"/>
          <w:szCs w:val="22"/>
          <w:shd w:val="clear" w:color="auto" w:fill="FFFF00"/>
        </w:rPr>
        <w:t>..................</w:t>
      </w:r>
      <w:r>
        <w:rPr>
          <w:rFonts w:ascii="Calibri" w:hAnsi="Calibri" w:cs="Calibri"/>
          <w:sz w:val="22"/>
          <w:szCs w:val="22"/>
          <w:shd w:val="clear" w:color="auto" w:fill="FFFF00"/>
        </w:rPr>
        <w:t xml:space="preserve"> - fino ... punti</w:t>
      </w:r>
      <w:r>
        <w:rPr>
          <w:rFonts w:ascii="Calibri" w:hAnsi="Calibri" w:cs="Calibri"/>
          <w:sz w:val="22"/>
          <w:szCs w:val="22"/>
        </w:rPr>
        <w:t>;</w:t>
      </w:r>
    </w:p>
    <w:p w:rsidR="00F518D1" w:rsidRDefault="00F518D1" w:rsidP="00F518D1">
      <w:pPr>
        <w:pStyle w:val="Default"/>
        <w:jc w:val="both"/>
        <w:rPr>
          <w:rFonts w:ascii="Calibri" w:hAnsi="Calibri" w:cs="Calibri"/>
          <w:sz w:val="22"/>
          <w:szCs w:val="22"/>
        </w:rPr>
      </w:pPr>
      <w:r>
        <w:rPr>
          <w:rFonts w:ascii="Calibri" w:hAnsi="Calibri" w:cs="Calibri"/>
          <w:sz w:val="22"/>
          <w:szCs w:val="22"/>
        </w:rPr>
        <w:lastRenderedPageBreak/>
        <w:t xml:space="preserve">La valutazione degli elaborati di Concorso avviene attraverso vagli critici successivi per ciascuno dei criteri sopraelencati. Il risultato sarà motivato con l’assegnazione di punteggi. La commissione giudicatrice presterà particolare attenzione all’idoneità delle idee proposte allo sviluppo progettuale in fase di 2° grado del Concorso ed alla possibilità di conseguire al termine del Concorso un risultato di alta qualità. </w:t>
      </w:r>
    </w:p>
    <w:p w:rsidR="00F518D1" w:rsidRDefault="00F518D1" w:rsidP="00F518D1">
      <w:pPr>
        <w:pStyle w:val="Default"/>
        <w:jc w:val="both"/>
        <w:rPr>
          <w:rFonts w:ascii="Calibri" w:hAnsi="Calibri" w:cs="Calibri"/>
          <w:sz w:val="22"/>
          <w:szCs w:val="22"/>
        </w:rPr>
      </w:pPr>
      <w:r>
        <w:rPr>
          <w:rFonts w:ascii="Calibri" w:hAnsi="Calibri" w:cs="Calibri"/>
          <w:sz w:val="22"/>
          <w:szCs w:val="22"/>
        </w:rPr>
        <w:t>I partecipanti autori delle prime cinque proposte progettuali, individuate con il punteggio più alto, sono ammessi ex aequo, senza formazione di graduatoria, al</w:t>
      </w:r>
      <w:r>
        <w:rPr>
          <w:rFonts w:ascii="Calibri" w:hAnsi="Calibri" w:cs="Calibri"/>
          <w:color w:val="auto"/>
          <w:sz w:val="22"/>
          <w:szCs w:val="22"/>
        </w:rPr>
        <w:t xml:space="preserve"> </w:t>
      </w:r>
      <w:r>
        <w:rPr>
          <w:rFonts w:ascii="Calibri" w:hAnsi="Calibri" w:cs="Calibri"/>
          <w:sz w:val="22"/>
          <w:szCs w:val="22"/>
        </w:rPr>
        <w:t xml:space="preserve">2° grado. </w:t>
      </w:r>
    </w:p>
    <w:p w:rsidR="00F518D1" w:rsidRDefault="00F518D1" w:rsidP="00F518D1">
      <w:pPr>
        <w:pStyle w:val="Default"/>
        <w:jc w:val="both"/>
        <w:rPr>
          <w:color w:val="1F497D"/>
          <w:sz w:val="22"/>
          <w:szCs w:val="22"/>
        </w:rPr>
      </w:pPr>
      <w:r>
        <w:rPr>
          <w:rFonts w:ascii="Calibri" w:hAnsi="Calibri" w:cs="Calibri"/>
          <w:sz w:val="22"/>
          <w:szCs w:val="22"/>
        </w:rPr>
        <w:t>Sulla procedura di valutazione sarà redatto apposito verbale, che verrà pubblicato unitamente ai codici alfanumerici degli elaborati scelti per il passaggio al 2° grado, entro il termine indicato nel calendario</w:t>
      </w:r>
      <w:r w:rsidR="00231EAF">
        <w:rPr>
          <w:rFonts w:ascii="Calibri" w:hAnsi="Calibri" w:cs="Calibri"/>
          <w:sz w:val="22"/>
          <w:szCs w:val="22"/>
        </w:rPr>
        <w:t>, sul sito web del concorso.</w:t>
      </w:r>
    </w:p>
    <w:p w:rsidR="00F518D1" w:rsidRDefault="00F518D1" w:rsidP="00412908">
      <w:pPr>
        <w:pStyle w:val="Titolo2"/>
        <w:numPr>
          <w:ilvl w:val="1"/>
          <w:numId w:val="1"/>
        </w:numPr>
        <w:suppressAutoHyphens/>
        <w:spacing w:before="240" w:after="60"/>
        <w:ind w:left="578" w:hanging="578"/>
        <w:rPr>
          <w:rFonts w:eastAsia="Calibri" w:cs="Arial"/>
        </w:rPr>
      </w:pPr>
      <w:r>
        <w:rPr>
          <w:color w:val="1F497D"/>
        </w:rPr>
        <w:t>4.7) Risultato della preselezione</w:t>
      </w:r>
      <w:r>
        <w:rPr>
          <w:rStyle w:val="Rimandonotaapidipagina2"/>
          <w:color w:val="C00000"/>
          <w:shd w:val="clear" w:color="auto" w:fill="FFFF00"/>
        </w:rPr>
        <w:footnoteReference w:id="23"/>
      </w:r>
      <w:r>
        <w:rPr>
          <w:color w:val="1F497D"/>
        </w:rPr>
        <w:t xml:space="preserve"> </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Al termine dei lavori del primo grado, la Giuria consegnerà al  R.U.P. i codici alfa-numerici relativi ai 5 (cinque) progetti ammessi al secondo grado del Concorso.</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Tali codici saranno pubblicati sul sito del Concorso, entro la data indicata al punto 2.1.</w:t>
      </w:r>
    </w:p>
    <w:p w:rsidR="00F518D1" w:rsidRDefault="00F518D1" w:rsidP="00F518D1">
      <w:pPr>
        <w:pStyle w:val="Corpo"/>
        <w:spacing w:line="240" w:lineRule="auto"/>
        <w:jc w:val="both"/>
      </w:pPr>
      <w:r>
        <w:rPr>
          <w:rFonts w:ascii="Calibri" w:eastAsia="Calibri" w:hAnsi="Calibri" w:cs="Arial"/>
          <w:sz w:val="22"/>
          <w:szCs w:val="22"/>
          <w:lang w:eastAsia="en-US" w:bidi="ar-SA"/>
        </w:rPr>
        <w:t>Gli elaborati consegnati in 1° Grado, archiviati sulla piattaforma informatica, non saranno accessibili fino alla fine del Concorso.</w:t>
      </w:r>
    </w:p>
    <w:p w:rsidR="00F518D1" w:rsidRDefault="00F518D1" w:rsidP="00F518D1">
      <w:pPr>
        <w:spacing w:after="0" w:line="240" w:lineRule="auto"/>
      </w:pPr>
    </w:p>
    <w:p w:rsidR="00F518D1" w:rsidRDefault="00F518D1" w:rsidP="00F518D1">
      <w:pPr>
        <w:spacing w:after="0" w:line="240" w:lineRule="auto"/>
      </w:pPr>
    </w:p>
    <w:p w:rsidR="00F518D1" w:rsidRDefault="00F518D1" w:rsidP="00412908">
      <w:pPr>
        <w:pStyle w:val="Titolo1"/>
        <w:numPr>
          <w:ilvl w:val="0"/>
          <w:numId w:val="1"/>
        </w:numPr>
        <w:suppressAutoHyphens/>
        <w:spacing w:before="0" w:line="240" w:lineRule="auto"/>
        <w:ind w:left="431" w:hanging="431"/>
        <w:jc w:val="left"/>
        <w:rPr>
          <w:rFonts w:eastAsia="Calibri"/>
          <w:sz w:val="22"/>
          <w:szCs w:val="22"/>
        </w:rPr>
      </w:pPr>
      <w:bookmarkStart w:id="28" w:name="__RefHeading___Toc508703910"/>
      <w:r>
        <w:rPr>
          <w:color w:val="1F497D"/>
        </w:rPr>
        <w:t>5) FASE DI 2° GRADO DEL CONCORSO</w:t>
      </w:r>
      <w:bookmarkEnd w:id="28"/>
      <w:r>
        <w:rPr>
          <w:color w:val="1F497D"/>
        </w:rPr>
        <w:t xml:space="preserve"> </w:t>
      </w:r>
    </w:p>
    <w:p w:rsidR="00F518D1" w:rsidRDefault="00F518D1" w:rsidP="00F518D1">
      <w:pPr>
        <w:pStyle w:val="Corpo"/>
        <w:spacing w:before="120" w:after="60" w:line="240"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I partecipanti dovranno trasmettere per via telematica, con mezzi propri, i seguenti elaborati/documenti: </w:t>
      </w:r>
    </w:p>
    <w:p w:rsidR="00F518D1" w:rsidRDefault="00F518D1" w:rsidP="00412908">
      <w:pPr>
        <w:pStyle w:val="Corpo"/>
        <w:numPr>
          <w:ilvl w:val="0"/>
          <w:numId w:val="12"/>
        </w:numPr>
        <w:suppressAutoHyphens/>
        <w:spacing w:after="60" w:line="240" w:lineRule="auto"/>
        <w:ind w:left="284" w:hanging="284"/>
        <w:jc w:val="both"/>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un unico file, in formato PDF, di dimensione non superiore a </w:t>
      </w:r>
      <w:r>
        <w:rPr>
          <w:rFonts w:ascii="Calibri" w:eastAsia="Calibri" w:hAnsi="Calibri" w:cs="Calibri"/>
          <w:sz w:val="22"/>
          <w:szCs w:val="22"/>
          <w:shd w:val="clear" w:color="auto" w:fill="FFFF00"/>
          <w:lang w:eastAsia="en-US" w:bidi="ar-SA"/>
        </w:rPr>
        <w:t>….</w:t>
      </w:r>
      <w:r>
        <w:rPr>
          <w:rFonts w:ascii="Calibri" w:eastAsia="Calibri" w:hAnsi="Calibri" w:cs="Calibri"/>
          <w:sz w:val="22"/>
          <w:szCs w:val="22"/>
          <w:lang w:eastAsia="en-US" w:bidi="ar-SA"/>
        </w:rPr>
        <w:t xml:space="preserve"> MB contenente la proposta progettuale (vedi paragrafo 5.1) avendo cura di eliminare dal file qualsiasi riferimento all’autore, palese od occulto, pena l’esclusione dal concorso.</w:t>
      </w:r>
    </w:p>
    <w:p w:rsidR="00F518D1" w:rsidRDefault="00F518D1" w:rsidP="00412908">
      <w:pPr>
        <w:pStyle w:val="Corpo"/>
        <w:numPr>
          <w:ilvl w:val="0"/>
          <w:numId w:val="12"/>
        </w:numPr>
        <w:suppressAutoHyphens/>
        <w:spacing w:after="60" w:line="240" w:lineRule="auto"/>
        <w:ind w:left="284" w:hanging="284"/>
        <w:jc w:val="both"/>
        <w:rPr>
          <w:color w:val="1F497D"/>
          <w:sz w:val="22"/>
          <w:szCs w:val="22"/>
        </w:rPr>
      </w:pPr>
      <w:r>
        <w:rPr>
          <w:rFonts w:ascii="Calibri" w:eastAsia="Calibri" w:hAnsi="Calibri" w:cs="Calibri"/>
          <w:sz w:val="22"/>
          <w:szCs w:val="22"/>
          <w:lang w:eastAsia="en-US" w:bidi="ar-SA"/>
        </w:rPr>
        <w:t xml:space="preserve">una cartella compressa (ZIP) di dimensione non superiore a </w:t>
      </w:r>
      <w:r>
        <w:rPr>
          <w:rFonts w:ascii="Calibri" w:eastAsia="Calibri" w:hAnsi="Calibri" w:cs="Calibri"/>
          <w:sz w:val="22"/>
          <w:szCs w:val="22"/>
          <w:shd w:val="clear" w:color="auto" w:fill="FFFF00"/>
          <w:lang w:eastAsia="en-US" w:bidi="ar-SA"/>
        </w:rPr>
        <w:t>….</w:t>
      </w:r>
      <w:r>
        <w:rPr>
          <w:rFonts w:ascii="Calibri" w:eastAsia="Calibri" w:hAnsi="Calibri" w:cs="Calibri"/>
          <w:sz w:val="22"/>
          <w:szCs w:val="22"/>
          <w:lang w:eastAsia="en-US" w:bidi="ar-SA"/>
        </w:rPr>
        <w:t xml:space="preserve"> MB, contenente i documenti amministrativi (vedi paragrafo 4.2);</w:t>
      </w:r>
    </w:p>
    <w:p w:rsidR="00F518D1" w:rsidRDefault="00F518D1" w:rsidP="00412908">
      <w:pPr>
        <w:pStyle w:val="Titolo2"/>
        <w:numPr>
          <w:ilvl w:val="1"/>
          <w:numId w:val="1"/>
        </w:numPr>
        <w:suppressAutoHyphens/>
        <w:spacing w:before="240" w:after="60"/>
        <w:ind w:left="425" w:hanging="425"/>
      </w:pPr>
      <w:bookmarkStart w:id="29" w:name="__RefHeading___Toc508703911"/>
      <w:bookmarkEnd w:id="29"/>
      <w:r>
        <w:rPr>
          <w:color w:val="1F497D"/>
        </w:rPr>
        <w:t>5.1) Elaborati progettuali richiesti per il 2° grado</w:t>
      </w:r>
    </w:p>
    <w:p w:rsidR="00F518D1" w:rsidRDefault="00F518D1" w:rsidP="00F518D1">
      <w:pPr>
        <w:pStyle w:val="Default"/>
        <w:spacing w:after="60"/>
        <w:jc w:val="both"/>
      </w:pPr>
      <w:r>
        <w:rPr>
          <w:rFonts w:ascii="Calibri" w:hAnsi="Calibri" w:cs="Calibri"/>
          <w:sz w:val="22"/>
          <w:szCs w:val="22"/>
        </w:rPr>
        <w:t>Ai partecipanti ammessi al</w:t>
      </w:r>
      <w:r>
        <w:rPr>
          <w:rFonts w:ascii="Calibri" w:hAnsi="Calibri" w:cs="Calibri"/>
          <w:color w:val="auto"/>
          <w:sz w:val="22"/>
          <w:szCs w:val="22"/>
        </w:rPr>
        <w:t xml:space="preserve"> </w:t>
      </w:r>
      <w:r>
        <w:rPr>
          <w:rFonts w:ascii="Calibri" w:hAnsi="Calibri" w:cs="Calibri"/>
          <w:sz w:val="22"/>
          <w:szCs w:val="22"/>
        </w:rPr>
        <w:t>2° grado del Concorso è richiesto lo sviluppo dell'idea progettuale presentata nel 1° grado.</w:t>
      </w:r>
    </w:p>
    <w:p w:rsidR="00F518D1" w:rsidRDefault="00F518D1" w:rsidP="00F518D1">
      <w:pPr>
        <w:spacing w:after="60" w:line="240" w:lineRule="auto"/>
        <w:rPr>
          <w:b/>
          <w:color w:val="C00000"/>
        </w:rPr>
      </w:pPr>
      <w:r>
        <w:t>In questa fase, è richiesta, pena l'esclusione, la presentazione dei seguenti elaborati:</w:t>
      </w:r>
    </w:p>
    <w:p w:rsidR="00F518D1" w:rsidRDefault="00F518D1" w:rsidP="00F518D1">
      <w:pPr>
        <w:spacing w:after="60" w:line="240" w:lineRule="auto"/>
        <w:rPr>
          <w:b/>
        </w:rPr>
      </w:pPr>
      <w:r>
        <w:rPr>
          <w:b/>
          <w:color w:val="C00000"/>
        </w:rPr>
        <w:t>(a titolo esemplificativo, nel caso di concorsi di tipo edilizio)</w:t>
      </w:r>
    </w:p>
    <w:p w:rsidR="00F518D1" w:rsidRDefault="00F518D1" w:rsidP="00412908">
      <w:pPr>
        <w:pStyle w:val="Default"/>
        <w:numPr>
          <w:ilvl w:val="0"/>
          <w:numId w:val="16"/>
        </w:numPr>
        <w:suppressAutoHyphens/>
        <w:autoSpaceDN/>
        <w:adjustRightInd/>
        <w:spacing w:after="60"/>
        <w:ind w:left="426" w:hanging="426"/>
        <w:jc w:val="both"/>
        <w:rPr>
          <w:rFonts w:ascii="Calibri" w:hAnsi="Calibri" w:cs="Calibri"/>
          <w:b/>
          <w:color w:val="auto"/>
          <w:sz w:val="22"/>
          <w:szCs w:val="22"/>
        </w:rPr>
      </w:pPr>
      <w:r>
        <w:rPr>
          <w:rFonts w:ascii="Calibri" w:hAnsi="Calibri" w:cs="Calibri"/>
          <w:b/>
          <w:sz w:val="22"/>
          <w:szCs w:val="22"/>
        </w:rPr>
        <w:t>Rela</w:t>
      </w:r>
      <w:r>
        <w:rPr>
          <w:rFonts w:ascii="Calibri" w:hAnsi="Calibri" w:cs="Calibri"/>
          <w:b/>
          <w:color w:val="auto"/>
          <w:sz w:val="22"/>
          <w:szCs w:val="22"/>
        </w:rPr>
        <w:t>zione illustrativa</w:t>
      </w:r>
      <w:r>
        <w:rPr>
          <w:rFonts w:ascii="Calibri" w:hAnsi="Calibri" w:cs="Calibri"/>
          <w:color w:val="auto"/>
          <w:sz w:val="22"/>
          <w:szCs w:val="22"/>
        </w:rPr>
        <w:t xml:space="preserve"> - massimo </w:t>
      </w:r>
      <w:r>
        <w:rPr>
          <w:rFonts w:ascii="Calibri" w:hAnsi="Calibri" w:cs="Calibri"/>
          <w:strike/>
          <w:color w:val="auto"/>
          <w:sz w:val="22"/>
          <w:szCs w:val="22"/>
        </w:rPr>
        <w:t>4</w:t>
      </w:r>
      <w:r>
        <w:rPr>
          <w:rFonts w:ascii="Calibri" w:hAnsi="Calibri" w:cs="Calibri"/>
          <w:color w:val="auto"/>
          <w:sz w:val="22"/>
          <w:szCs w:val="22"/>
        </w:rPr>
        <w:t xml:space="preserve"> facciate formato A4 - orientamento verticale- </w:t>
      </w:r>
      <w:r w:rsidR="00930056" w:rsidRPr="00930056">
        <w:rPr>
          <w:rFonts w:ascii="Calibri" w:hAnsi="Calibri" w:cs="Calibri"/>
          <w:color w:val="auto"/>
          <w:sz w:val="22"/>
          <w:szCs w:val="22"/>
        </w:rPr>
        <w:t>carattere…</w:t>
      </w:r>
      <w:r w:rsidR="000B0DAA" w:rsidRPr="00930056">
        <w:rPr>
          <w:rFonts w:ascii="Calibri" w:hAnsi="Calibri" w:cs="Calibri"/>
          <w:color w:val="auto"/>
          <w:sz w:val="22"/>
          <w:szCs w:val="22"/>
        </w:rPr>
        <w:t xml:space="preserve"> di dimensione …, </w:t>
      </w:r>
      <w:r w:rsidRPr="00930056">
        <w:rPr>
          <w:rFonts w:ascii="Calibri" w:hAnsi="Calibri" w:cs="Calibri"/>
          <w:color w:val="auto"/>
          <w:sz w:val="22"/>
          <w:szCs w:val="22"/>
        </w:rPr>
        <w:t>per</w:t>
      </w:r>
      <w:r>
        <w:rPr>
          <w:rFonts w:ascii="Calibri" w:hAnsi="Calibri" w:cs="Calibri"/>
          <w:color w:val="auto"/>
          <w:sz w:val="22"/>
          <w:szCs w:val="22"/>
        </w:rPr>
        <w:t xml:space="preserve"> un massimo di 16.000 battute spazi compresi. La relazione metterà in evidenza i concetti espressi graficamente, con particolare riferimento ai criteri di valutazione indicati nel bando. Non sono ammessi schemi grafici ed immagini. </w:t>
      </w:r>
    </w:p>
    <w:p w:rsidR="00F518D1" w:rsidRDefault="00F518D1" w:rsidP="00412908">
      <w:pPr>
        <w:pStyle w:val="Default"/>
        <w:numPr>
          <w:ilvl w:val="0"/>
          <w:numId w:val="16"/>
        </w:numPr>
        <w:suppressAutoHyphens/>
        <w:autoSpaceDN/>
        <w:adjustRightInd/>
        <w:spacing w:after="60"/>
        <w:ind w:left="426" w:hanging="426"/>
        <w:jc w:val="both"/>
        <w:rPr>
          <w:rFonts w:ascii="Calibri" w:hAnsi="Calibri" w:cs="Calibri"/>
          <w:b/>
          <w:sz w:val="22"/>
          <w:szCs w:val="22"/>
        </w:rPr>
      </w:pPr>
      <w:r>
        <w:rPr>
          <w:rFonts w:ascii="Calibri" w:hAnsi="Calibri" w:cs="Calibri"/>
          <w:b/>
          <w:color w:val="auto"/>
          <w:sz w:val="22"/>
          <w:szCs w:val="22"/>
        </w:rPr>
        <w:t xml:space="preserve">n. </w:t>
      </w:r>
      <w:r>
        <w:rPr>
          <w:color w:val="auto"/>
          <w:shd w:val="clear" w:color="auto" w:fill="FFFF00"/>
        </w:rPr>
        <w:t>.........</w:t>
      </w:r>
      <w:r>
        <w:rPr>
          <w:color w:val="auto"/>
        </w:rPr>
        <w:t xml:space="preserve"> </w:t>
      </w:r>
      <w:r>
        <w:rPr>
          <w:rFonts w:ascii="Calibri" w:hAnsi="Calibri" w:cs="Calibri"/>
          <w:b/>
          <w:color w:val="auto"/>
          <w:sz w:val="22"/>
          <w:szCs w:val="22"/>
        </w:rPr>
        <w:t>Tavole grafiche</w:t>
      </w:r>
      <w:r>
        <w:rPr>
          <w:rFonts w:ascii="Calibri" w:hAnsi="Calibri" w:cs="Calibri"/>
          <w:color w:val="auto"/>
          <w:sz w:val="22"/>
          <w:szCs w:val="22"/>
        </w:rPr>
        <w:t xml:space="preserve"> (al massimo 4) - formato A1</w:t>
      </w:r>
      <w:r w:rsidR="00930056">
        <w:rPr>
          <w:rFonts w:ascii="Calibri" w:hAnsi="Calibri" w:cs="Calibri"/>
          <w:color w:val="auto"/>
          <w:sz w:val="22"/>
          <w:szCs w:val="22"/>
        </w:rPr>
        <w:t>-</w:t>
      </w:r>
      <w:r>
        <w:rPr>
          <w:rFonts w:ascii="Calibri" w:hAnsi="Calibri" w:cs="Calibri"/>
          <w:color w:val="auto"/>
          <w:sz w:val="22"/>
          <w:szCs w:val="22"/>
        </w:rPr>
        <w:t xml:space="preserve"> tecnica rappresentativa libera in bianco e nero o a colori; stampa su una sola facciata, contenenti i seguenti elementi:</w:t>
      </w:r>
    </w:p>
    <w:p w:rsidR="00F518D1" w:rsidRDefault="00F518D1" w:rsidP="00412908">
      <w:pPr>
        <w:pStyle w:val="Default"/>
        <w:numPr>
          <w:ilvl w:val="0"/>
          <w:numId w:val="3"/>
        </w:numPr>
        <w:suppressAutoHyphens/>
        <w:autoSpaceDN/>
        <w:adjustRightInd/>
        <w:spacing w:after="60"/>
        <w:ind w:left="709" w:hanging="283"/>
        <w:jc w:val="both"/>
        <w:rPr>
          <w:rFonts w:ascii="Calibri" w:hAnsi="Calibri" w:cs="Calibri"/>
          <w:b/>
          <w:sz w:val="22"/>
          <w:szCs w:val="22"/>
        </w:rPr>
      </w:pPr>
      <w:r>
        <w:rPr>
          <w:rFonts w:ascii="Calibri" w:hAnsi="Calibri" w:cs="Calibri"/>
          <w:b/>
          <w:sz w:val="22"/>
          <w:szCs w:val="22"/>
        </w:rPr>
        <w:t xml:space="preserve">Planimetria generale </w:t>
      </w:r>
      <w:r>
        <w:rPr>
          <w:rFonts w:ascii="Calibri" w:hAnsi="Calibri" w:cs="Calibri"/>
          <w:sz w:val="22"/>
          <w:szCs w:val="22"/>
        </w:rPr>
        <w:t>(livello coperture)</w:t>
      </w:r>
      <w:r>
        <w:rPr>
          <w:rFonts w:ascii="Calibri" w:hAnsi="Calibri" w:cs="Calibri"/>
          <w:b/>
          <w:sz w:val="22"/>
          <w:szCs w:val="22"/>
        </w:rPr>
        <w:t xml:space="preserve"> – scala </w:t>
      </w:r>
      <w:r>
        <w:rPr>
          <w:color w:val="auto"/>
          <w:shd w:val="clear" w:color="auto" w:fill="FFFF00"/>
        </w:rPr>
        <w:t>.........</w:t>
      </w:r>
      <w:r>
        <w:rPr>
          <w:color w:val="auto"/>
        </w:rPr>
        <w:t>.</w:t>
      </w:r>
      <w:r>
        <w:rPr>
          <w:rFonts w:ascii="Calibri" w:hAnsi="Calibri" w:cs="Calibri"/>
          <w:b/>
          <w:sz w:val="22"/>
          <w:szCs w:val="22"/>
        </w:rPr>
        <w:t xml:space="preserve"> </w:t>
      </w:r>
      <w:r>
        <w:rPr>
          <w:rFonts w:ascii="Calibri" w:hAnsi="Calibri" w:cs="Calibri"/>
          <w:sz w:val="22"/>
          <w:szCs w:val="22"/>
        </w:rPr>
        <w:t>(1.1.000 o 1:500). L’elaborato dovrà presentare lo stesso orientamento della planimetria di rilievo allegata ed indicare: le sistemazioni esterne, gli accessi all'area oggetto di intervento e ai fabbricati, le distanze di rispetto dai confini e/o dagli edifici;</w:t>
      </w:r>
    </w:p>
    <w:p w:rsidR="00F518D1" w:rsidRDefault="00F518D1" w:rsidP="00412908">
      <w:pPr>
        <w:pStyle w:val="Default"/>
        <w:numPr>
          <w:ilvl w:val="0"/>
          <w:numId w:val="3"/>
        </w:numPr>
        <w:suppressAutoHyphens/>
        <w:autoSpaceDN/>
        <w:adjustRightInd/>
        <w:spacing w:after="60"/>
        <w:ind w:left="709" w:hanging="283"/>
        <w:jc w:val="both"/>
        <w:rPr>
          <w:rFonts w:ascii="Calibri" w:hAnsi="Calibri" w:cs="Calibri"/>
          <w:b/>
          <w:sz w:val="22"/>
          <w:szCs w:val="22"/>
        </w:rPr>
      </w:pPr>
      <w:r>
        <w:rPr>
          <w:rFonts w:ascii="Calibri" w:hAnsi="Calibri" w:cs="Calibri"/>
          <w:b/>
          <w:sz w:val="22"/>
          <w:szCs w:val="22"/>
        </w:rPr>
        <w:t>Piante di tutti i livelli</w:t>
      </w:r>
      <w:r>
        <w:rPr>
          <w:rFonts w:ascii="Calibri" w:hAnsi="Calibri" w:cs="Calibri"/>
          <w:sz w:val="22"/>
          <w:szCs w:val="22"/>
        </w:rPr>
        <w:t xml:space="preserve"> - scala 1:200; le piante devono contenere: la numerazione di tutti gli spazi come da programma plano-volumetrico di cui al </w:t>
      </w:r>
      <w:r>
        <w:rPr>
          <w:rFonts w:ascii="Calibri" w:hAnsi="Calibri" w:cs="Calibri"/>
          <w:i/>
          <w:sz w:val="22"/>
          <w:szCs w:val="22"/>
        </w:rPr>
        <w:t>programma di Concorso</w:t>
      </w:r>
      <w:r>
        <w:rPr>
          <w:rFonts w:ascii="Calibri" w:hAnsi="Calibri" w:cs="Calibri"/>
          <w:sz w:val="22"/>
          <w:szCs w:val="22"/>
        </w:rPr>
        <w:t xml:space="preserve">, le principali quote </w:t>
      </w:r>
      <w:r>
        <w:rPr>
          <w:rFonts w:ascii="Calibri" w:hAnsi="Calibri" w:cs="Calibri"/>
          <w:sz w:val="22"/>
          <w:szCs w:val="22"/>
        </w:rPr>
        <w:lastRenderedPageBreak/>
        <w:t xml:space="preserve">altimetriche, nonché per il livello terreno, anche la sistemazione esterna delle aree in immediata vicinanza; </w:t>
      </w:r>
    </w:p>
    <w:p w:rsidR="00F518D1" w:rsidRDefault="00F518D1" w:rsidP="00412908">
      <w:pPr>
        <w:pStyle w:val="Default"/>
        <w:numPr>
          <w:ilvl w:val="0"/>
          <w:numId w:val="3"/>
        </w:numPr>
        <w:suppressAutoHyphens/>
        <w:autoSpaceDN/>
        <w:adjustRightInd/>
        <w:spacing w:after="60"/>
        <w:ind w:left="810" w:hanging="384"/>
        <w:jc w:val="both"/>
        <w:rPr>
          <w:rFonts w:ascii="Calibri" w:hAnsi="Calibri" w:cs="Calibri"/>
          <w:b/>
          <w:sz w:val="22"/>
          <w:szCs w:val="22"/>
        </w:rPr>
      </w:pPr>
      <w:r>
        <w:rPr>
          <w:rFonts w:ascii="Calibri" w:hAnsi="Calibri" w:cs="Calibri"/>
          <w:b/>
          <w:sz w:val="22"/>
          <w:szCs w:val="22"/>
        </w:rPr>
        <w:t xml:space="preserve">Prospetti </w:t>
      </w:r>
      <w:r>
        <w:rPr>
          <w:rFonts w:ascii="Calibri" w:hAnsi="Calibri" w:cs="Calibri"/>
          <w:sz w:val="22"/>
          <w:szCs w:val="22"/>
        </w:rPr>
        <w:t xml:space="preserve">ed una </w:t>
      </w:r>
      <w:r>
        <w:rPr>
          <w:rFonts w:ascii="Calibri" w:hAnsi="Calibri" w:cs="Calibri"/>
          <w:b/>
          <w:sz w:val="22"/>
          <w:szCs w:val="22"/>
        </w:rPr>
        <w:t>sezione</w:t>
      </w:r>
      <w:r>
        <w:rPr>
          <w:rFonts w:ascii="Calibri" w:hAnsi="Calibri" w:cs="Calibri"/>
          <w:sz w:val="22"/>
          <w:szCs w:val="22"/>
        </w:rPr>
        <w:t xml:space="preserve"> significativa - scala 1:200;</w:t>
      </w:r>
    </w:p>
    <w:p w:rsidR="00F518D1" w:rsidRDefault="00F518D1" w:rsidP="00412908">
      <w:pPr>
        <w:pStyle w:val="Default"/>
        <w:numPr>
          <w:ilvl w:val="0"/>
          <w:numId w:val="3"/>
        </w:numPr>
        <w:suppressAutoHyphens/>
        <w:autoSpaceDN/>
        <w:adjustRightInd/>
        <w:spacing w:after="60"/>
        <w:ind w:left="810" w:hanging="384"/>
        <w:jc w:val="both"/>
        <w:rPr>
          <w:rFonts w:ascii="Calibri" w:hAnsi="Calibri" w:cs="Calibri"/>
          <w:b/>
          <w:sz w:val="22"/>
          <w:szCs w:val="22"/>
        </w:rPr>
      </w:pPr>
      <w:r>
        <w:rPr>
          <w:rFonts w:ascii="Calibri" w:hAnsi="Calibri" w:cs="Calibri"/>
          <w:b/>
          <w:sz w:val="22"/>
          <w:szCs w:val="22"/>
        </w:rPr>
        <w:t>Rappresentazioni tridimensionali</w:t>
      </w:r>
      <w:r>
        <w:rPr>
          <w:rFonts w:ascii="Calibri" w:hAnsi="Calibri" w:cs="Calibri"/>
          <w:sz w:val="22"/>
          <w:szCs w:val="22"/>
        </w:rPr>
        <w:t xml:space="preserve"> (nel numero massimo di due).</w:t>
      </w:r>
    </w:p>
    <w:p w:rsidR="00F518D1" w:rsidRDefault="00F518D1" w:rsidP="00412908">
      <w:pPr>
        <w:pStyle w:val="Default"/>
        <w:numPr>
          <w:ilvl w:val="0"/>
          <w:numId w:val="16"/>
        </w:numPr>
        <w:suppressAutoHyphens/>
        <w:autoSpaceDN/>
        <w:adjustRightInd/>
        <w:spacing w:after="60"/>
        <w:ind w:left="426" w:hanging="426"/>
        <w:jc w:val="both"/>
        <w:rPr>
          <w:rFonts w:ascii="Calibri" w:hAnsi="Calibri" w:cs="Calibri"/>
          <w:b/>
          <w:sz w:val="22"/>
          <w:szCs w:val="22"/>
        </w:rPr>
      </w:pPr>
      <w:r>
        <w:rPr>
          <w:rFonts w:ascii="Calibri" w:hAnsi="Calibri" w:cs="Calibri"/>
          <w:b/>
          <w:sz w:val="22"/>
          <w:szCs w:val="22"/>
        </w:rPr>
        <w:t>Verifica di coerenza con il programma funzionale allegato (che costituisce implicita verifica di coerenza con i limiti di costo delle opere).</w:t>
      </w:r>
    </w:p>
    <w:p w:rsidR="00F518D1" w:rsidRDefault="00F518D1" w:rsidP="00F518D1">
      <w:pPr>
        <w:pStyle w:val="Default"/>
        <w:spacing w:after="60"/>
        <w:jc w:val="both"/>
        <w:rPr>
          <w:rFonts w:ascii="Calibri" w:hAnsi="Calibri" w:cs="Calibri"/>
          <w:sz w:val="22"/>
          <w:szCs w:val="22"/>
        </w:rPr>
      </w:pPr>
      <w:r>
        <w:rPr>
          <w:rFonts w:ascii="Calibri" w:hAnsi="Calibri" w:cs="Calibri"/>
          <w:b/>
          <w:sz w:val="22"/>
          <w:szCs w:val="22"/>
        </w:rPr>
        <w:t xml:space="preserve">I suddetti </w:t>
      </w:r>
      <w:proofErr w:type="spellStart"/>
      <w:r>
        <w:rPr>
          <w:rFonts w:ascii="Calibri" w:hAnsi="Calibri" w:cs="Calibri"/>
          <w:b/>
          <w:sz w:val="22"/>
          <w:szCs w:val="22"/>
        </w:rPr>
        <w:t>files</w:t>
      </w:r>
      <w:proofErr w:type="spellEnd"/>
      <w:r>
        <w:rPr>
          <w:rFonts w:ascii="Calibri" w:hAnsi="Calibri" w:cs="Calibri"/>
          <w:b/>
          <w:sz w:val="22"/>
          <w:szCs w:val="22"/>
        </w:rPr>
        <w:t xml:space="preserve"> NON dovranno:</w:t>
      </w:r>
    </w:p>
    <w:p w:rsidR="00F518D1" w:rsidRDefault="00F518D1" w:rsidP="00412908">
      <w:pPr>
        <w:pStyle w:val="Default"/>
        <w:numPr>
          <w:ilvl w:val="0"/>
          <w:numId w:val="19"/>
        </w:numPr>
        <w:suppressAutoHyphens/>
        <w:autoSpaceDN/>
        <w:adjustRightInd/>
        <w:spacing w:after="60"/>
        <w:ind w:left="284" w:hanging="284"/>
        <w:jc w:val="both"/>
        <w:rPr>
          <w:rFonts w:ascii="Calibri" w:hAnsi="Calibri" w:cs="Calibri"/>
          <w:sz w:val="22"/>
          <w:szCs w:val="22"/>
        </w:rPr>
      </w:pPr>
      <w:r>
        <w:rPr>
          <w:rFonts w:ascii="Calibri" w:hAnsi="Calibri" w:cs="Calibri"/>
          <w:sz w:val="22"/>
          <w:szCs w:val="22"/>
        </w:rPr>
        <w:t xml:space="preserve">eccedere ciascuno la dimensione di </w:t>
      </w:r>
      <w:r>
        <w:rPr>
          <w:rFonts w:ascii="Calibri" w:hAnsi="Calibri" w:cs="Calibri"/>
          <w:sz w:val="22"/>
          <w:szCs w:val="22"/>
          <w:shd w:val="clear" w:color="auto" w:fill="FFFF00"/>
        </w:rPr>
        <w:t>___ MB</w:t>
      </w:r>
      <w:r>
        <w:rPr>
          <w:rFonts w:ascii="Calibri" w:hAnsi="Calibri" w:cs="Calibri"/>
          <w:sz w:val="22"/>
          <w:szCs w:val="22"/>
        </w:rPr>
        <w:t>;</w:t>
      </w:r>
    </w:p>
    <w:p w:rsidR="00F518D1" w:rsidRDefault="00F518D1" w:rsidP="00412908">
      <w:pPr>
        <w:pStyle w:val="Default"/>
        <w:numPr>
          <w:ilvl w:val="0"/>
          <w:numId w:val="19"/>
        </w:numPr>
        <w:suppressAutoHyphens/>
        <w:autoSpaceDN/>
        <w:adjustRightInd/>
        <w:spacing w:after="60"/>
        <w:ind w:left="284" w:hanging="284"/>
        <w:jc w:val="both"/>
        <w:rPr>
          <w:rFonts w:ascii="Calibri" w:hAnsi="Calibri" w:cs="Calibri"/>
          <w:b/>
          <w:sz w:val="22"/>
          <w:szCs w:val="22"/>
          <w:u w:val="single"/>
        </w:rPr>
      </w:pPr>
      <w:r>
        <w:rPr>
          <w:rFonts w:ascii="Calibri" w:hAnsi="Calibri" w:cs="Calibri"/>
          <w:sz w:val="22"/>
          <w:szCs w:val="22"/>
        </w:rPr>
        <w:t>contenere riferimenti all'autore.</w:t>
      </w:r>
    </w:p>
    <w:p w:rsidR="00F518D1" w:rsidRDefault="00F518D1" w:rsidP="00F518D1">
      <w:pPr>
        <w:pStyle w:val="Default"/>
        <w:spacing w:after="60"/>
        <w:jc w:val="both"/>
        <w:rPr>
          <w:rFonts w:ascii="Calibri" w:hAnsi="Calibri" w:cs="Calibri"/>
          <w:sz w:val="22"/>
          <w:szCs w:val="22"/>
        </w:rPr>
      </w:pPr>
      <w:r>
        <w:rPr>
          <w:rFonts w:ascii="Calibri" w:hAnsi="Calibri" w:cs="Calibri"/>
          <w:b/>
          <w:sz w:val="22"/>
          <w:szCs w:val="22"/>
          <w:u w:val="single"/>
        </w:rPr>
        <w:t>Il partecipante dovrà inserire il numero della tavola e il Codice alfanumerico prescelto per il 2° grado, da porre in alto a destra di ciascuna tavola, senza modificare posizione e caratteri rispetto ai fac-simile.</w:t>
      </w:r>
    </w:p>
    <w:p w:rsidR="00F518D1" w:rsidRDefault="00F518D1" w:rsidP="00F518D1">
      <w:pPr>
        <w:pStyle w:val="Default"/>
        <w:spacing w:after="60"/>
        <w:jc w:val="both"/>
        <w:rPr>
          <w:color w:val="1F497D"/>
          <w:sz w:val="22"/>
          <w:szCs w:val="22"/>
        </w:rPr>
      </w:pPr>
      <w:r>
        <w:rPr>
          <w:rFonts w:ascii="Calibri" w:hAnsi="Calibri" w:cs="Calibri"/>
          <w:sz w:val="22"/>
          <w:szCs w:val="22"/>
        </w:rPr>
        <w:t xml:space="preserve">Elaborati difformi dalle sopracitate specifiche o che contengano elementi </w:t>
      </w:r>
      <w:r>
        <w:rPr>
          <w:rFonts w:ascii="Calibri" w:hAnsi="Calibri" w:cs="Calibri"/>
          <w:color w:val="auto"/>
          <w:sz w:val="22"/>
          <w:szCs w:val="22"/>
        </w:rPr>
        <w:t>riconoscitivi (quali titoli, loghi, motti, etc.) che potrebbero ricondurre</w:t>
      </w:r>
      <w:r>
        <w:rPr>
          <w:rFonts w:ascii="Calibri" w:hAnsi="Calibri" w:cs="Calibri"/>
          <w:sz w:val="22"/>
          <w:szCs w:val="22"/>
        </w:rPr>
        <w:t xml:space="preserve"> alla paternità della proposta ideativa, comporteranno l'esclusione dal Concorso.</w:t>
      </w:r>
    </w:p>
    <w:p w:rsidR="00F518D1" w:rsidRDefault="00F518D1" w:rsidP="00412908">
      <w:pPr>
        <w:pStyle w:val="Titolo2"/>
        <w:numPr>
          <w:ilvl w:val="1"/>
          <w:numId w:val="1"/>
        </w:numPr>
        <w:suppressAutoHyphens/>
        <w:spacing w:before="240" w:after="120"/>
        <w:ind w:left="426" w:hanging="426"/>
      </w:pPr>
      <w:bookmarkStart w:id="30" w:name="__RefHeading___Toc508703912"/>
      <w:bookmarkEnd w:id="30"/>
      <w:r>
        <w:rPr>
          <w:color w:val="1F497D"/>
        </w:rPr>
        <w:t>5.2) Documentazione  Amministrativa  richiesta  per il  2° Grado</w:t>
      </w:r>
    </w:p>
    <w:p w:rsidR="00F518D1" w:rsidRDefault="00F518D1" w:rsidP="00F518D1">
      <w:pPr>
        <w:pStyle w:val="Default"/>
        <w:jc w:val="both"/>
        <w:rPr>
          <w:rFonts w:ascii="Calibri" w:hAnsi="Calibri" w:cs="Calibri"/>
          <w:sz w:val="22"/>
          <w:szCs w:val="22"/>
          <w:shd w:val="clear" w:color="auto" w:fill="FFFF00"/>
        </w:rPr>
      </w:pPr>
      <w:r>
        <w:rPr>
          <w:rFonts w:ascii="Calibri" w:hAnsi="Calibri" w:cs="Calibri"/>
          <w:sz w:val="22"/>
          <w:szCs w:val="22"/>
        </w:rPr>
        <w:t>In questa fase è richiesta, pena l'esclusione, da parte del partecipante singolo o del mandatario/capogruppo (già nominato o da nominare), la compilazione/il caricamento nel sito di cui al punto 1.3 della seguente documentazione amministrativa:</w:t>
      </w:r>
    </w:p>
    <w:p w:rsidR="00F518D1" w:rsidRDefault="00F518D1" w:rsidP="00412908">
      <w:pPr>
        <w:pStyle w:val="Default"/>
        <w:numPr>
          <w:ilvl w:val="0"/>
          <w:numId w:val="17"/>
        </w:numPr>
        <w:suppressAutoHyphens/>
        <w:autoSpaceDN/>
        <w:adjustRightInd/>
        <w:ind w:left="284" w:hanging="284"/>
        <w:jc w:val="both"/>
        <w:rPr>
          <w:rFonts w:ascii="Calibri" w:hAnsi="Calibri" w:cs="Calibri"/>
          <w:sz w:val="22"/>
          <w:szCs w:val="22"/>
          <w:shd w:val="clear" w:color="auto" w:fill="FFFF00"/>
        </w:rPr>
      </w:pPr>
      <w:r>
        <w:rPr>
          <w:rFonts w:ascii="Calibri" w:hAnsi="Calibri" w:cs="Calibri"/>
          <w:sz w:val="22"/>
          <w:szCs w:val="22"/>
          <w:shd w:val="clear" w:color="auto" w:fill="FFFF00"/>
        </w:rPr>
        <w:t>..................</w:t>
      </w:r>
      <w:r>
        <w:rPr>
          <w:rFonts w:ascii="Calibri" w:hAnsi="Calibri" w:cs="Calibri"/>
          <w:sz w:val="22"/>
          <w:szCs w:val="22"/>
        </w:rPr>
        <w:t>;</w:t>
      </w:r>
    </w:p>
    <w:p w:rsidR="00F518D1" w:rsidRDefault="00F518D1" w:rsidP="00412908">
      <w:pPr>
        <w:pStyle w:val="Default"/>
        <w:numPr>
          <w:ilvl w:val="0"/>
          <w:numId w:val="17"/>
        </w:numPr>
        <w:suppressAutoHyphens/>
        <w:autoSpaceDN/>
        <w:adjustRightInd/>
        <w:ind w:left="284" w:hanging="284"/>
        <w:jc w:val="both"/>
        <w:rPr>
          <w:color w:val="1F497D"/>
          <w:sz w:val="22"/>
          <w:szCs w:val="22"/>
        </w:rPr>
      </w:pPr>
      <w:r>
        <w:rPr>
          <w:rFonts w:ascii="Calibri" w:hAnsi="Calibri" w:cs="Calibri"/>
          <w:sz w:val="22"/>
          <w:szCs w:val="22"/>
          <w:shd w:val="clear" w:color="auto" w:fill="FFFF00"/>
        </w:rPr>
        <w:t>..................</w:t>
      </w:r>
      <w:r>
        <w:rPr>
          <w:rFonts w:ascii="Calibri" w:hAnsi="Calibri" w:cs="Calibri"/>
          <w:sz w:val="22"/>
          <w:szCs w:val="22"/>
        </w:rPr>
        <w:t>;</w:t>
      </w:r>
    </w:p>
    <w:p w:rsidR="00F518D1" w:rsidRDefault="00F518D1" w:rsidP="00412908">
      <w:pPr>
        <w:pStyle w:val="Titolo2"/>
        <w:numPr>
          <w:ilvl w:val="1"/>
          <w:numId w:val="1"/>
        </w:numPr>
        <w:suppressAutoHyphens/>
        <w:spacing w:before="240" w:after="120"/>
        <w:ind w:left="426" w:hanging="426"/>
      </w:pPr>
      <w:bookmarkStart w:id="31" w:name="__RefHeading___Toc508703913"/>
      <w:bookmarkEnd w:id="31"/>
      <w:r>
        <w:rPr>
          <w:color w:val="1F497D"/>
        </w:rPr>
        <w:t>5.3) Richiesta chiarimenti per il 2° grado</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Le richieste di chiarimento possono essere inoltrate esclusivamente secondo la procedura prevista nel sito web del concorso </w:t>
      </w:r>
      <w:r>
        <w:rPr>
          <w:rFonts w:ascii="Calibri" w:hAnsi="Calibri" w:cs="Calibri"/>
          <w:color w:val="auto"/>
          <w:sz w:val="22"/>
          <w:szCs w:val="22"/>
        </w:rPr>
        <w:t xml:space="preserve">all’indirizzo </w:t>
      </w:r>
      <w:r>
        <w:rPr>
          <w:rFonts w:ascii="Calibri" w:hAnsi="Calibri" w:cs="Calibri"/>
          <w:color w:val="auto"/>
          <w:sz w:val="22"/>
          <w:szCs w:val="22"/>
          <w:shd w:val="clear" w:color="auto" w:fill="FFFF00"/>
        </w:rPr>
        <w:t>https://www._________/quesiti</w:t>
      </w:r>
      <w:r>
        <w:rPr>
          <w:rFonts w:ascii="Calibri" w:hAnsi="Calibri" w:cs="Calibri"/>
          <w:sz w:val="22"/>
          <w:szCs w:val="22"/>
        </w:rPr>
        <w:t xml:space="preserve"> entro il termine indicato nel calendario determinato dal presente bando. </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Il verbale delle richieste di chiarimenti e delle relative risposte sarà pubblicato nel sito web del concorso, </w:t>
      </w:r>
      <w:r>
        <w:rPr>
          <w:rFonts w:ascii="Calibri" w:hAnsi="Calibri" w:cs="Calibri"/>
          <w:color w:val="auto"/>
          <w:sz w:val="22"/>
          <w:szCs w:val="22"/>
        </w:rPr>
        <w:t xml:space="preserve">all’indirizzo </w:t>
      </w:r>
      <w:r>
        <w:rPr>
          <w:rFonts w:ascii="Calibri" w:hAnsi="Calibri" w:cs="Calibri"/>
          <w:color w:val="auto"/>
          <w:sz w:val="22"/>
          <w:szCs w:val="22"/>
          <w:shd w:val="clear" w:color="auto" w:fill="FFFF00"/>
        </w:rPr>
        <w:t>https://www._________/quesiti</w:t>
      </w:r>
      <w:r>
        <w:rPr>
          <w:rFonts w:ascii="Calibri" w:hAnsi="Calibri" w:cs="Calibri"/>
          <w:sz w:val="22"/>
          <w:szCs w:val="22"/>
        </w:rPr>
        <w:t xml:space="preserve"> entro il termine indicato nel calendario</w:t>
      </w:r>
      <w:r w:rsidRPr="00C65AC9">
        <w:rPr>
          <w:rStyle w:val="Caratteredellanota"/>
          <w:rFonts w:ascii="Calibri" w:hAnsi="Calibri" w:cs="Calibri"/>
          <w:b/>
          <w:color w:val="C00000"/>
          <w:shd w:val="clear" w:color="auto" w:fill="FFFF00"/>
          <w:vertAlign w:val="superscript"/>
        </w:rPr>
        <w:footnoteReference w:id="24"/>
      </w:r>
      <w:r>
        <w:rPr>
          <w:rFonts w:ascii="Calibri" w:hAnsi="Calibri" w:cs="Calibri"/>
          <w:sz w:val="22"/>
          <w:szCs w:val="22"/>
        </w:rPr>
        <w:t>.</w:t>
      </w:r>
    </w:p>
    <w:p w:rsidR="00F518D1" w:rsidRDefault="00F518D1" w:rsidP="00F518D1">
      <w:pPr>
        <w:pStyle w:val="Default"/>
        <w:rPr>
          <w:color w:val="1F497D"/>
          <w:sz w:val="22"/>
          <w:szCs w:val="22"/>
        </w:rPr>
      </w:pPr>
      <w:r>
        <w:rPr>
          <w:rFonts w:ascii="Calibri" w:hAnsi="Calibri" w:cs="Calibri"/>
          <w:sz w:val="22"/>
          <w:szCs w:val="22"/>
        </w:rPr>
        <w:t>Le risposte alle domande divengono parte integrante del disciplinare di Concorso.</w:t>
      </w:r>
    </w:p>
    <w:p w:rsidR="00F518D1" w:rsidRDefault="00F518D1" w:rsidP="00412908">
      <w:pPr>
        <w:pStyle w:val="Titolo2"/>
        <w:numPr>
          <w:ilvl w:val="1"/>
          <w:numId w:val="1"/>
        </w:numPr>
        <w:suppressAutoHyphens/>
        <w:spacing w:before="240" w:after="120"/>
        <w:ind w:left="426" w:hanging="426"/>
      </w:pPr>
      <w:bookmarkStart w:id="32" w:name="__RefHeading___Toc508703914"/>
      <w:bookmarkEnd w:id="32"/>
      <w:r>
        <w:rPr>
          <w:color w:val="1F497D"/>
        </w:rPr>
        <w:t>5.4) Modalità di consegna degli elaborati progettuali e della documentazione amministrativa per il 2° grado</w:t>
      </w:r>
    </w:p>
    <w:p w:rsidR="00F518D1" w:rsidRDefault="00F518D1" w:rsidP="00F518D1">
      <w:pPr>
        <w:pStyle w:val="Default"/>
        <w:jc w:val="both"/>
        <w:rPr>
          <w:rFonts w:ascii="Calibri" w:hAnsi="Calibri" w:cs="Calibri"/>
          <w:sz w:val="22"/>
          <w:szCs w:val="22"/>
        </w:rPr>
      </w:pPr>
      <w:r>
        <w:rPr>
          <w:rFonts w:ascii="Calibri" w:hAnsi="Calibri" w:cs="Calibri"/>
          <w:sz w:val="22"/>
          <w:szCs w:val="22"/>
        </w:rPr>
        <w:t xml:space="preserve">La consegna degli elaborati progettuali e della documentazione amministrativa potrà avvenire con le stesse modalità del primo grado, secondo la procedura prevista nel sito web del concorso, entro il termine indicato nel </w:t>
      </w:r>
      <w:r>
        <w:rPr>
          <w:rFonts w:ascii="Calibri" w:hAnsi="Calibri" w:cs="Calibri"/>
          <w:i/>
          <w:sz w:val="22"/>
          <w:szCs w:val="22"/>
        </w:rPr>
        <w:t>calendario.</w:t>
      </w:r>
    </w:p>
    <w:p w:rsidR="00F518D1" w:rsidRDefault="00F518D1" w:rsidP="00F518D1">
      <w:pPr>
        <w:pStyle w:val="Default"/>
        <w:jc w:val="both"/>
        <w:rPr>
          <w:rFonts w:ascii="Calibri" w:hAnsi="Calibri"/>
          <w:b/>
          <w:color w:val="C00000"/>
          <w:sz w:val="22"/>
          <w:szCs w:val="22"/>
        </w:rPr>
      </w:pPr>
      <w:r>
        <w:rPr>
          <w:rFonts w:ascii="Calibri" w:hAnsi="Calibri" w:cs="Calibri"/>
          <w:sz w:val="22"/>
          <w:szCs w:val="22"/>
        </w:rPr>
        <w:t xml:space="preserve">Il sistema telematico, a conferma del corretto completamento della procedura, renderà disponibile una nota di avvenuta ricezione dei documenti e degli elaborati trasmessi, che varrà da riscontro per il partecipante. </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b/>
          <w:color w:val="C00000"/>
          <w:sz w:val="22"/>
          <w:szCs w:val="22"/>
          <w:lang w:eastAsia="en-US" w:bidi="ar-SA"/>
        </w:rPr>
        <w:t>In alternativa, qualora il soggetto banditore, visto l’esiguo numero di partecipanti al secondo grado, intendesse seguire la procedura cartacea:</w:t>
      </w:r>
    </w:p>
    <w:p w:rsidR="00F518D1" w:rsidRDefault="00F518D1" w:rsidP="00F518D1">
      <w:pPr>
        <w:pStyle w:val="Corpo"/>
        <w:spacing w:line="240" w:lineRule="auto"/>
        <w:jc w:val="both"/>
        <w:rPr>
          <w:rFonts w:ascii="Calibri" w:eastAsia="Calibri" w:hAnsi="Calibri" w:cs="Calibri"/>
          <w:sz w:val="22"/>
          <w:szCs w:val="22"/>
          <w:shd w:val="clear" w:color="auto" w:fill="FFFF00"/>
          <w:lang w:eastAsia="en-US" w:bidi="ar-SA"/>
        </w:rPr>
      </w:pPr>
      <w:r>
        <w:rPr>
          <w:rFonts w:ascii="Calibri" w:eastAsia="Calibri" w:hAnsi="Calibri" w:cs="Arial"/>
          <w:sz w:val="22"/>
          <w:szCs w:val="22"/>
          <w:lang w:eastAsia="en-US" w:bidi="ar-SA"/>
        </w:rPr>
        <w:t>La documentazione relativa ai paragrafi 5.1 e 5.2 dovrà pervenire unicamente tramite servizio postale o corriere espresso, non essendo prevista la consegna a mano, entro il entro il termine fissato in calendario al seguente indirizzo:</w:t>
      </w:r>
    </w:p>
    <w:p w:rsidR="00F518D1" w:rsidRDefault="00F518D1" w:rsidP="00F518D1">
      <w:pPr>
        <w:pStyle w:val="Corpo"/>
        <w:spacing w:line="240" w:lineRule="auto"/>
        <w:rPr>
          <w:rFonts w:ascii="Calibri" w:eastAsia="Calibri" w:hAnsi="Calibri" w:cs="Calibri"/>
          <w:sz w:val="22"/>
          <w:szCs w:val="22"/>
          <w:shd w:val="clear" w:color="auto" w:fill="FFFF00"/>
          <w:lang w:eastAsia="en-US" w:bidi="ar-SA"/>
        </w:rPr>
      </w:pPr>
      <w:r>
        <w:rPr>
          <w:rFonts w:ascii="Calibri" w:eastAsia="Calibri" w:hAnsi="Calibri" w:cs="Calibri"/>
          <w:sz w:val="22"/>
          <w:szCs w:val="22"/>
          <w:shd w:val="clear" w:color="auto" w:fill="FFFF00"/>
          <w:lang w:eastAsia="en-US" w:bidi="ar-SA"/>
        </w:rPr>
        <w:t>……………………………………………………</w:t>
      </w:r>
      <w:r>
        <w:rPr>
          <w:rFonts w:ascii="Calibri" w:eastAsia="Calibri" w:hAnsi="Calibri" w:cs="Arial"/>
          <w:sz w:val="22"/>
          <w:szCs w:val="22"/>
          <w:shd w:val="clear" w:color="auto" w:fill="FFFF00"/>
          <w:lang w:eastAsia="en-US" w:bidi="ar-SA"/>
        </w:rPr>
        <w:t>..</w:t>
      </w:r>
    </w:p>
    <w:p w:rsidR="00F518D1" w:rsidRDefault="00F518D1" w:rsidP="00F518D1">
      <w:pPr>
        <w:pStyle w:val="Corpo"/>
        <w:spacing w:line="240" w:lineRule="auto"/>
        <w:rPr>
          <w:rFonts w:ascii="Calibri" w:eastAsia="Calibri" w:hAnsi="Calibri" w:cs="Arial"/>
          <w:sz w:val="22"/>
          <w:szCs w:val="22"/>
          <w:lang w:eastAsia="en-US" w:bidi="ar-SA"/>
        </w:rPr>
      </w:pPr>
      <w:r>
        <w:rPr>
          <w:rFonts w:ascii="Calibri" w:eastAsia="Calibri" w:hAnsi="Calibri" w:cs="Calibri"/>
          <w:sz w:val="22"/>
          <w:szCs w:val="22"/>
          <w:shd w:val="clear" w:color="auto" w:fill="FFFF00"/>
          <w:lang w:eastAsia="en-US" w:bidi="ar-SA"/>
        </w:rPr>
        <w:lastRenderedPageBreak/>
        <w:t>……………………………………………………</w:t>
      </w:r>
      <w:r>
        <w:rPr>
          <w:rFonts w:ascii="Calibri" w:eastAsia="Calibri" w:hAnsi="Calibri" w:cs="Arial"/>
          <w:sz w:val="22"/>
          <w:szCs w:val="22"/>
          <w:shd w:val="clear" w:color="auto" w:fill="FFFF00"/>
          <w:lang w:eastAsia="en-US" w:bidi="ar-SA"/>
        </w:rPr>
        <w:t>..</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La consegna dovrà avvenire attraverso un plico chiuso ed anonimo di materiale opaco e riportare la dicitura “</w:t>
      </w:r>
      <w:r>
        <w:rPr>
          <w:rFonts w:ascii="Calibri" w:eastAsia="Calibri" w:hAnsi="Calibri" w:cs="Arial"/>
          <w:sz w:val="22"/>
          <w:szCs w:val="22"/>
          <w:shd w:val="clear" w:color="auto" w:fill="FFFF00"/>
          <w:lang w:eastAsia="en-US" w:bidi="ar-SA"/>
        </w:rPr>
        <w:t>……………………………….</w:t>
      </w:r>
      <w:r>
        <w:rPr>
          <w:rFonts w:ascii="Calibri" w:eastAsia="Calibri" w:hAnsi="Calibri" w:cs="Arial"/>
          <w:sz w:val="22"/>
          <w:szCs w:val="22"/>
          <w:lang w:eastAsia="en-US" w:bidi="ar-SA"/>
        </w:rPr>
        <w:t xml:space="preserve"> - 2° Grado” ed il codice alfanumerico di 2°Grado. Tale plico dovrà contenere, al suo interno, due buste, anch’esse opache con la stessa dicitura ed il codice alfanumerico di 2°Grado: la prima, contenente la Documentazione Amministrativa di cui al punto 5.2, recherà la dicitura “Busta A - Documentazione Amministrativa”; la seconda, contenente gli elaborati grafici di cui al punto 5.1, recherà la dicitura “Busta B - Elaborati grafici”.</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 xml:space="preserve">I plichi dovranno pervenire al luogo di destinazione sopraindicato entro il limite ultimo di consegna fissato dal calendario. Farà fede il numero di protocollo di ricezione dell’Ufficio </w:t>
      </w:r>
      <w:r>
        <w:rPr>
          <w:rFonts w:ascii="Calibri" w:eastAsia="Calibri" w:hAnsi="Calibri" w:cs="Arial"/>
          <w:sz w:val="22"/>
          <w:szCs w:val="22"/>
          <w:shd w:val="clear" w:color="auto" w:fill="FFFF00"/>
          <w:lang w:eastAsia="en-US" w:bidi="ar-SA"/>
        </w:rPr>
        <w:t>………….…</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Plichi pervenuti oltre il termine prefissato, qualunque sia la causa, non saranno ammessi al Concorso.</w:t>
      </w:r>
    </w:p>
    <w:p w:rsidR="00F518D1" w:rsidRDefault="00F518D1" w:rsidP="00F518D1">
      <w:pPr>
        <w:pStyle w:val="Corpo"/>
        <w:spacing w:line="240" w:lineRule="auto"/>
        <w:jc w:val="both"/>
        <w:rPr>
          <w:rFonts w:ascii="Calibri" w:eastAsia="Calibri" w:hAnsi="Calibri" w:cs="Arial"/>
          <w:sz w:val="22"/>
          <w:szCs w:val="22"/>
          <w:lang w:eastAsia="en-US" w:bidi="ar-SA"/>
        </w:rPr>
      </w:pPr>
      <w:r>
        <w:rPr>
          <w:rFonts w:ascii="Calibri" w:eastAsia="Calibri" w:hAnsi="Calibri" w:cs="Arial"/>
          <w:sz w:val="22"/>
          <w:szCs w:val="22"/>
          <w:lang w:eastAsia="en-US" w:bidi="ar-SA"/>
        </w:rPr>
        <w:t>Le ricevute dei plichi consegnati per posta o per corriere verranno pubblicate sulla Home page del Concorso in modo tale da garantire il mittente dell’avvenuto ricevimento. Accanto a ciascun codice alfa-numerico verrà, pertanto, indicato il giorno e l’ora di ricezione e così pure per i plichi che perverranno fuori termine.</w:t>
      </w:r>
    </w:p>
    <w:p w:rsidR="00F518D1" w:rsidRDefault="00F518D1" w:rsidP="00F518D1">
      <w:pPr>
        <w:pStyle w:val="Corpo"/>
        <w:spacing w:line="240" w:lineRule="auto"/>
        <w:jc w:val="both"/>
        <w:rPr>
          <w:color w:val="1F497D"/>
          <w:sz w:val="22"/>
          <w:szCs w:val="22"/>
        </w:rPr>
      </w:pPr>
      <w:r>
        <w:rPr>
          <w:rFonts w:ascii="Calibri" w:eastAsia="Calibri" w:hAnsi="Calibri" w:cs="Arial"/>
          <w:sz w:val="22"/>
          <w:szCs w:val="22"/>
          <w:lang w:eastAsia="en-US" w:bidi="ar-SA"/>
        </w:rPr>
        <w:t>La Giuria, il R.U.P. e la Segreteria tecnica attueranno tutte le procedure tese al mantenimento dell’anonimato delle proposte concorrenti; in particolare il database con la corrispondenza tra i nominativi dei concorrenti e i codici alfanumerici assegnati ai relativi elaborati non sarà accessibile ai membri della Giuria e della Segreteria, ma sarà documento protetto e criptato  in automatico dal sistema ed accessibile unicamente tramite password dal RUP.</w:t>
      </w:r>
    </w:p>
    <w:p w:rsidR="00F518D1" w:rsidRDefault="00F518D1" w:rsidP="00412908">
      <w:pPr>
        <w:pStyle w:val="Titolo2"/>
        <w:numPr>
          <w:ilvl w:val="1"/>
          <w:numId w:val="1"/>
        </w:numPr>
        <w:suppressAutoHyphens/>
        <w:spacing w:before="240" w:after="120"/>
        <w:ind w:left="426" w:hanging="426"/>
      </w:pPr>
      <w:bookmarkStart w:id="33" w:name="__RefHeading___Toc508703915"/>
      <w:bookmarkEnd w:id="33"/>
      <w:r>
        <w:rPr>
          <w:color w:val="1F497D"/>
        </w:rPr>
        <w:t>5.5) Commissione giudicatrice per il 2° grado</w:t>
      </w:r>
    </w:p>
    <w:p w:rsidR="00F518D1" w:rsidRDefault="00F518D1" w:rsidP="00F518D1">
      <w:pPr>
        <w:pStyle w:val="Default"/>
        <w:jc w:val="both"/>
        <w:rPr>
          <w:rFonts w:ascii="Calibri" w:hAnsi="Calibri" w:cs="Calibri"/>
          <w:sz w:val="22"/>
          <w:szCs w:val="22"/>
        </w:rPr>
      </w:pPr>
      <w:r>
        <w:rPr>
          <w:rFonts w:ascii="Calibri" w:hAnsi="Calibri" w:cs="Calibri"/>
          <w:sz w:val="22"/>
          <w:szCs w:val="22"/>
        </w:rPr>
        <w:t>La composizione della commissione giudicatrice per la fase di 2° grado corrisponde a quella della fase di 1° grado. La decisione della commissione è vincolante per l'Ente banditore che, previa verifica dei requisiti dei partecipanti, approverà la graduatoria finale, mediante apposito provvedimento amministrativo.</w:t>
      </w:r>
    </w:p>
    <w:p w:rsidR="00F518D1" w:rsidRDefault="00F518D1" w:rsidP="00F518D1">
      <w:pPr>
        <w:pStyle w:val="Default"/>
        <w:jc w:val="both"/>
        <w:rPr>
          <w:color w:val="1F497D"/>
          <w:sz w:val="22"/>
          <w:szCs w:val="22"/>
        </w:rPr>
      </w:pPr>
      <w:r>
        <w:rPr>
          <w:rFonts w:ascii="Calibri" w:hAnsi="Calibri" w:cs="Calibri"/>
          <w:sz w:val="22"/>
          <w:szCs w:val="22"/>
        </w:rPr>
        <w:t>La Commissione Giudicatrice dovrà concludere i propri lavori entro i termini fissati dal calendario.</w:t>
      </w:r>
    </w:p>
    <w:p w:rsidR="00F518D1" w:rsidRDefault="00F518D1" w:rsidP="00412908">
      <w:pPr>
        <w:pStyle w:val="Titolo2"/>
        <w:numPr>
          <w:ilvl w:val="1"/>
          <w:numId w:val="1"/>
        </w:numPr>
        <w:suppressAutoHyphens/>
        <w:spacing w:before="240" w:after="120"/>
        <w:ind w:left="426" w:hanging="426"/>
      </w:pPr>
      <w:bookmarkStart w:id="34" w:name="__RefHeading___Toc508703916"/>
      <w:bookmarkEnd w:id="34"/>
      <w:r>
        <w:rPr>
          <w:color w:val="1F497D"/>
        </w:rPr>
        <w:t>5.6) procedura e criteri di valutazione per il 2° grado</w:t>
      </w:r>
    </w:p>
    <w:p w:rsidR="00F518D1" w:rsidRDefault="00F518D1" w:rsidP="00F518D1">
      <w:pPr>
        <w:pStyle w:val="Default"/>
        <w:jc w:val="both"/>
        <w:rPr>
          <w:rFonts w:ascii="Calibri" w:hAnsi="Calibri" w:cs="Calibri"/>
          <w:sz w:val="22"/>
          <w:szCs w:val="22"/>
          <w:shd w:val="clear" w:color="auto" w:fill="FFFF00"/>
        </w:rPr>
      </w:pPr>
      <w:r>
        <w:rPr>
          <w:rFonts w:ascii="Calibri" w:hAnsi="Calibri" w:cs="Calibri"/>
          <w:sz w:val="22"/>
          <w:szCs w:val="22"/>
        </w:rPr>
        <w:t>Nella sua prima seduta, la Commissione deciderà in merito all’ammissione dei partecipanti e definirà la metodologia dei propri lavori, nel rispetto delle modalità previste dall’art. 155, comma 4 del codice, riferendosi unicamente ai seguenti criteri, senza stabilire sub-criteri:</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shd w:val="clear" w:color="auto" w:fill="FFFF00"/>
        </w:rPr>
      </w:pPr>
      <w:r>
        <w:rPr>
          <w:rFonts w:ascii="Calibri" w:hAnsi="Calibri" w:cs="Calibri"/>
          <w:sz w:val="22"/>
          <w:szCs w:val="22"/>
          <w:shd w:val="clear" w:color="auto" w:fill="FFFF00"/>
        </w:rPr>
        <w:t>.................. - fino ... punti</w:t>
      </w:r>
      <w:r>
        <w:rPr>
          <w:rFonts w:ascii="Calibri" w:hAnsi="Calibri" w:cs="Calibri"/>
          <w:sz w:val="22"/>
          <w:szCs w:val="22"/>
        </w:rPr>
        <w:t>;</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shd w:val="clear" w:color="auto" w:fill="FFFF00"/>
        </w:rPr>
      </w:pPr>
      <w:r>
        <w:rPr>
          <w:rFonts w:ascii="Calibri" w:hAnsi="Calibri" w:cs="Calibri"/>
          <w:sz w:val="22"/>
          <w:szCs w:val="22"/>
          <w:shd w:val="clear" w:color="auto" w:fill="FFFF00"/>
        </w:rPr>
        <w:t>.................. - fino ... punti</w:t>
      </w:r>
      <w:r>
        <w:rPr>
          <w:rFonts w:ascii="Calibri" w:hAnsi="Calibri" w:cs="Calibri"/>
          <w:sz w:val="22"/>
          <w:szCs w:val="22"/>
        </w:rPr>
        <w:t>;</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shd w:val="clear" w:color="auto" w:fill="FFFF00"/>
        </w:rPr>
      </w:pPr>
      <w:r>
        <w:rPr>
          <w:rFonts w:ascii="Calibri" w:hAnsi="Calibri" w:cs="Calibri"/>
          <w:sz w:val="22"/>
          <w:szCs w:val="22"/>
          <w:shd w:val="clear" w:color="auto" w:fill="FFFF00"/>
        </w:rPr>
        <w:t>.................. - fino ... punti</w:t>
      </w:r>
      <w:r>
        <w:rPr>
          <w:rFonts w:ascii="Calibri" w:hAnsi="Calibri" w:cs="Calibri"/>
          <w:sz w:val="22"/>
          <w:szCs w:val="22"/>
        </w:rPr>
        <w:t>;</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shd w:val="clear" w:color="auto" w:fill="FFFF00"/>
        </w:rPr>
      </w:pPr>
      <w:r>
        <w:rPr>
          <w:rFonts w:ascii="Calibri" w:hAnsi="Calibri" w:cs="Calibri"/>
          <w:sz w:val="22"/>
          <w:szCs w:val="22"/>
          <w:shd w:val="clear" w:color="auto" w:fill="FFFF00"/>
        </w:rPr>
        <w:t>.................. - fino ... punti</w:t>
      </w:r>
      <w:r>
        <w:rPr>
          <w:rFonts w:ascii="Calibri" w:hAnsi="Calibri" w:cs="Calibri"/>
          <w:sz w:val="22"/>
          <w:szCs w:val="22"/>
        </w:rPr>
        <w:t>;</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rPr>
      </w:pPr>
      <w:r>
        <w:rPr>
          <w:rFonts w:ascii="Calibri" w:hAnsi="Calibri" w:cs="Calibri"/>
          <w:sz w:val="22"/>
          <w:szCs w:val="22"/>
          <w:shd w:val="clear" w:color="auto" w:fill="FFFF00"/>
        </w:rPr>
        <w:t>.................. - fino ... punti</w:t>
      </w:r>
      <w:r>
        <w:rPr>
          <w:rFonts w:ascii="Calibri" w:hAnsi="Calibri" w:cs="Calibri"/>
          <w:sz w:val="22"/>
          <w:szCs w:val="22"/>
        </w:rPr>
        <w:t>;</w:t>
      </w:r>
    </w:p>
    <w:p w:rsidR="00F518D1" w:rsidRDefault="00F518D1" w:rsidP="00F518D1">
      <w:pPr>
        <w:pStyle w:val="Default"/>
        <w:jc w:val="both"/>
        <w:rPr>
          <w:color w:val="1F497D"/>
          <w:sz w:val="22"/>
          <w:szCs w:val="22"/>
        </w:rPr>
      </w:pPr>
      <w:r>
        <w:rPr>
          <w:rFonts w:ascii="Calibri" w:hAnsi="Calibri" w:cs="Calibri"/>
          <w:sz w:val="22"/>
          <w:szCs w:val="22"/>
        </w:rPr>
        <w:t>La valutazione degli elaborati di Concorso avviene attraverso vagli critici successivi per ciascuno dei criteri sopraelencati. Il risultato sarà motivato con l’assegnazione di punteggi e definizione di graduatoria finale.</w:t>
      </w:r>
    </w:p>
    <w:p w:rsidR="00F518D1" w:rsidRDefault="00F518D1" w:rsidP="00412908">
      <w:pPr>
        <w:pStyle w:val="Titolo2"/>
        <w:numPr>
          <w:ilvl w:val="1"/>
          <w:numId w:val="1"/>
        </w:numPr>
        <w:suppressAutoHyphens/>
        <w:spacing w:before="240" w:after="120"/>
        <w:ind w:left="426" w:hanging="426"/>
      </w:pPr>
      <w:bookmarkStart w:id="35" w:name="__RefHeading___Toc508703917"/>
      <w:r>
        <w:rPr>
          <w:color w:val="1F497D"/>
        </w:rPr>
        <w:t>5.7) Premi</w:t>
      </w:r>
      <w:bookmarkEnd w:id="35"/>
      <w:r>
        <w:rPr>
          <w:color w:val="1F497D"/>
        </w:rPr>
        <w:t xml:space="preserve"> </w:t>
      </w:r>
    </w:p>
    <w:p w:rsidR="00F518D1" w:rsidRDefault="00F518D1" w:rsidP="00F518D1">
      <w:pPr>
        <w:pStyle w:val="Default"/>
        <w:jc w:val="both"/>
        <w:rPr>
          <w:rFonts w:ascii="Calibri" w:hAnsi="Calibri" w:cs="Calibri"/>
          <w:b/>
          <w:bCs/>
          <w:sz w:val="22"/>
          <w:szCs w:val="22"/>
        </w:rPr>
      </w:pPr>
      <w:r>
        <w:rPr>
          <w:rFonts w:ascii="Calibri" w:hAnsi="Calibri" w:cs="Calibri"/>
          <w:sz w:val="22"/>
          <w:szCs w:val="22"/>
        </w:rPr>
        <w:t>Il Concorso si concluderà con una graduatoria di merito e con l'attribuzione dei seguenti premi</w:t>
      </w:r>
      <w:r w:rsidRPr="00C65AC9">
        <w:rPr>
          <w:rStyle w:val="Caratteredellanota"/>
          <w:rFonts w:ascii="Calibri" w:hAnsi="Calibri" w:cs="Calibri"/>
          <w:b/>
          <w:bCs/>
          <w:color w:val="C00000"/>
          <w:sz w:val="22"/>
          <w:szCs w:val="22"/>
          <w:shd w:val="clear" w:color="auto" w:fill="FFFF00"/>
          <w:vertAlign w:val="superscript"/>
        </w:rPr>
        <w:footnoteReference w:id="25"/>
      </w:r>
      <w:r>
        <w:rPr>
          <w:rFonts w:ascii="Calibri" w:hAnsi="Calibri" w:cs="Calibri"/>
          <w:sz w:val="22"/>
          <w:szCs w:val="22"/>
        </w:rPr>
        <w:t>:</w:t>
      </w:r>
    </w:p>
    <w:p w:rsidR="00F518D1" w:rsidRDefault="00F518D1" w:rsidP="00F518D1">
      <w:pPr>
        <w:pStyle w:val="Default"/>
        <w:rPr>
          <w:rFonts w:ascii="Calibri" w:hAnsi="Calibri" w:cs="Calibri"/>
          <w:b/>
          <w:bCs/>
          <w:sz w:val="22"/>
          <w:szCs w:val="22"/>
        </w:rPr>
      </w:pPr>
      <w:r>
        <w:rPr>
          <w:rFonts w:ascii="Calibri" w:hAnsi="Calibri" w:cs="Calibri"/>
          <w:b/>
          <w:bCs/>
          <w:sz w:val="22"/>
          <w:szCs w:val="22"/>
        </w:rPr>
        <w:t>Premio per il 1° classificato</w:t>
      </w:r>
      <w:r>
        <w:rPr>
          <w:rFonts w:ascii="Calibri" w:hAnsi="Calibri" w:cs="Calibri"/>
          <w:bCs/>
          <w:sz w:val="22"/>
          <w:szCs w:val="22"/>
        </w:rPr>
        <w:t xml:space="preserve">: </w:t>
      </w:r>
      <w:r>
        <w:rPr>
          <w:rFonts w:ascii="Calibri" w:hAnsi="Calibri" w:cs="Calibri"/>
          <w:bCs/>
          <w:sz w:val="22"/>
          <w:szCs w:val="22"/>
          <w:shd w:val="clear" w:color="auto" w:fill="FFFF00"/>
        </w:rPr>
        <w:t>..................</w:t>
      </w:r>
      <w:r>
        <w:rPr>
          <w:rFonts w:ascii="Calibri" w:hAnsi="Calibri" w:cs="Calibri"/>
          <w:bCs/>
          <w:sz w:val="22"/>
          <w:szCs w:val="22"/>
        </w:rPr>
        <w:t xml:space="preserve"> Euro;</w:t>
      </w:r>
    </w:p>
    <w:p w:rsidR="00F518D1" w:rsidRDefault="00F518D1" w:rsidP="00F518D1">
      <w:pPr>
        <w:pStyle w:val="Default"/>
        <w:rPr>
          <w:rFonts w:ascii="Calibri" w:hAnsi="Calibri" w:cs="Calibri"/>
          <w:b/>
          <w:bCs/>
          <w:sz w:val="22"/>
          <w:szCs w:val="22"/>
        </w:rPr>
      </w:pPr>
      <w:r>
        <w:rPr>
          <w:rFonts w:ascii="Calibri" w:hAnsi="Calibri" w:cs="Calibri"/>
          <w:b/>
          <w:bCs/>
          <w:sz w:val="22"/>
          <w:szCs w:val="22"/>
        </w:rPr>
        <w:t>Premio per il 2° classificato</w:t>
      </w:r>
      <w:r>
        <w:rPr>
          <w:rFonts w:ascii="Calibri" w:hAnsi="Calibri" w:cs="Calibri"/>
          <w:bCs/>
          <w:sz w:val="22"/>
          <w:szCs w:val="22"/>
        </w:rPr>
        <w:t xml:space="preserve">: </w:t>
      </w:r>
      <w:r>
        <w:rPr>
          <w:rFonts w:ascii="Calibri" w:hAnsi="Calibri" w:cs="Calibri"/>
          <w:bCs/>
          <w:sz w:val="22"/>
          <w:szCs w:val="22"/>
          <w:shd w:val="clear" w:color="auto" w:fill="FFFF00"/>
        </w:rPr>
        <w:t>..................</w:t>
      </w:r>
      <w:r>
        <w:rPr>
          <w:rFonts w:ascii="Calibri" w:hAnsi="Calibri" w:cs="Calibri"/>
          <w:bCs/>
          <w:sz w:val="22"/>
          <w:szCs w:val="22"/>
        </w:rPr>
        <w:t xml:space="preserve"> Euro;</w:t>
      </w:r>
      <w:r>
        <w:rPr>
          <w:rFonts w:ascii="Calibri" w:hAnsi="Calibri" w:cs="Calibri"/>
          <w:b/>
          <w:bCs/>
          <w:sz w:val="22"/>
          <w:szCs w:val="22"/>
        </w:rPr>
        <w:t xml:space="preserve"> </w:t>
      </w:r>
    </w:p>
    <w:p w:rsidR="00F518D1" w:rsidRDefault="00F518D1" w:rsidP="00F518D1">
      <w:pPr>
        <w:pStyle w:val="Default"/>
        <w:rPr>
          <w:rFonts w:ascii="Calibri" w:hAnsi="Calibri" w:cs="Calibri"/>
          <w:b/>
          <w:bCs/>
          <w:sz w:val="22"/>
          <w:szCs w:val="22"/>
        </w:rPr>
      </w:pPr>
      <w:r>
        <w:rPr>
          <w:rFonts w:ascii="Calibri" w:hAnsi="Calibri" w:cs="Calibri"/>
          <w:b/>
          <w:bCs/>
          <w:sz w:val="22"/>
          <w:szCs w:val="22"/>
        </w:rPr>
        <w:lastRenderedPageBreak/>
        <w:t>Premio per il 3° classificato</w:t>
      </w:r>
      <w:r>
        <w:rPr>
          <w:rFonts w:ascii="Calibri" w:hAnsi="Calibri" w:cs="Calibri"/>
          <w:bCs/>
          <w:sz w:val="22"/>
          <w:szCs w:val="22"/>
        </w:rPr>
        <w:t xml:space="preserve">: </w:t>
      </w:r>
      <w:r>
        <w:rPr>
          <w:rFonts w:ascii="Calibri" w:hAnsi="Calibri" w:cs="Calibri"/>
          <w:bCs/>
          <w:sz w:val="22"/>
          <w:szCs w:val="22"/>
          <w:shd w:val="clear" w:color="auto" w:fill="FFFF00"/>
        </w:rPr>
        <w:t>..................</w:t>
      </w:r>
      <w:r>
        <w:rPr>
          <w:rFonts w:ascii="Calibri" w:hAnsi="Calibri" w:cs="Calibri"/>
          <w:bCs/>
          <w:sz w:val="22"/>
          <w:szCs w:val="22"/>
        </w:rPr>
        <w:t xml:space="preserve"> Euro;</w:t>
      </w:r>
      <w:r>
        <w:rPr>
          <w:rFonts w:ascii="Calibri" w:hAnsi="Calibri" w:cs="Calibri"/>
          <w:b/>
          <w:bCs/>
          <w:sz w:val="22"/>
          <w:szCs w:val="22"/>
        </w:rPr>
        <w:t xml:space="preserve"> </w:t>
      </w:r>
    </w:p>
    <w:p w:rsidR="00F518D1" w:rsidRDefault="00F518D1" w:rsidP="00F518D1">
      <w:pPr>
        <w:pStyle w:val="Default"/>
        <w:rPr>
          <w:rFonts w:ascii="Calibri" w:hAnsi="Calibri" w:cs="Calibri"/>
          <w:b/>
          <w:bCs/>
          <w:sz w:val="22"/>
          <w:szCs w:val="22"/>
        </w:rPr>
      </w:pPr>
      <w:r>
        <w:rPr>
          <w:rFonts w:ascii="Calibri" w:hAnsi="Calibri" w:cs="Calibri"/>
          <w:b/>
          <w:bCs/>
          <w:sz w:val="22"/>
          <w:szCs w:val="22"/>
        </w:rPr>
        <w:t>Premio per il 4° classificato</w:t>
      </w:r>
      <w:r>
        <w:rPr>
          <w:rFonts w:ascii="Calibri" w:hAnsi="Calibri" w:cs="Calibri"/>
          <w:bCs/>
          <w:sz w:val="22"/>
          <w:szCs w:val="22"/>
        </w:rPr>
        <w:t xml:space="preserve">: </w:t>
      </w:r>
      <w:r>
        <w:rPr>
          <w:rFonts w:ascii="Calibri" w:hAnsi="Calibri" w:cs="Calibri"/>
          <w:bCs/>
          <w:sz w:val="22"/>
          <w:szCs w:val="22"/>
          <w:shd w:val="clear" w:color="auto" w:fill="FFFF00"/>
        </w:rPr>
        <w:t>..................</w:t>
      </w:r>
      <w:r>
        <w:rPr>
          <w:rFonts w:ascii="Calibri" w:hAnsi="Calibri" w:cs="Calibri"/>
          <w:bCs/>
          <w:sz w:val="22"/>
          <w:szCs w:val="22"/>
        </w:rPr>
        <w:t xml:space="preserve"> Euro;</w:t>
      </w:r>
      <w:r>
        <w:rPr>
          <w:rFonts w:ascii="Calibri" w:hAnsi="Calibri" w:cs="Calibri"/>
          <w:b/>
          <w:bCs/>
          <w:sz w:val="22"/>
          <w:szCs w:val="22"/>
        </w:rPr>
        <w:t xml:space="preserve"> </w:t>
      </w:r>
    </w:p>
    <w:p w:rsidR="00F518D1" w:rsidRDefault="00F518D1" w:rsidP="00C65AC9">
      <w:pPr>
        <w:pStyle w:val="Default"/>
        <w:spacing w:after="120"/>
        <w:rPr>
          <w:rFonts w:ascii="Calibri" w:hAnsi="Calibri" w:cs="Calibri"/>
          <w:sz w:val="22"/>
          <w:szCs w:val="22"/>
        </w:rPr>
      </w:pPr>
      <w:r>
        <w:rPr>
          <w:rFonts w:ascii="Calibri" w:hAnsi="Calibri" w:cs="Calibri"/>
          <w:b/>
          <w:bCs/>
          <w:sz w:val="22"/>
          <w:szCs w:val="22"/>
        </w:rPr>
        <w:t>Premio per il 5° classificato</w:t>
      </w:r>
      <w:r>
        <w:rPr>
          <w:rFonts w:ascii="Calibri" w:hAnsi="Calibri" w:cs="Calibri"/>
          <w:bCs/>
          <w:sz w:val="22"/>
          <w:szCs w:val="22"/>
        </w:rPr>
        <w:t xml:space="preserve">: </w:t>
      </w:r>
      <w:r>
        <w:rPr>
          <w:rFonts w:ascii="Calibri" w:hAnsi="Calibri" w:cs="Calibri"/>
          <w:bCs/>
          <w:sz w:val="22"/>
          <w:szCs w:val="22"/>
          <w:shd w:val="clear" w:color="auto" w:fill="FFFF00"/>
        </w:rPr>
        <w:t>..................</w:t>
      </w:r>
      <w:r>
        <w:rPr>
          <w:rFonts w:ascii="Calibri" w:hAnsi="Calibri" w:cs="Calibri"/>
          <w:bCs/>
          <w:sz w:val="22"/>
          <w:szCs w:val="22"/>
        </w:rPr>
        <w:t xml:space="preserve"> Euro;</w:t>
      </w:r>
      <w:r>
        <w:rPr>
          <w:rFonts w:ascii="Calibri" w:hAnsi="Calibri" w:cs="Calibri"/>
          <w:b/>
          <w:bCs/>
          <w:sz w:val="22"/>
          <w:szCs w:val="22"/>
        </w:rPr>
        <w:t xml:space="preserve"> </w:t>
      </w:r>
    </w:p>
    <w:p w:rsidR="00F518D1" w:rsidRDefault="00F518D1" w:rsidP="00F518D1">
      <w:pPr>
        <w:pStyle w:val="Default"/>
        <w:jc w:val="both"/>
        <w:rPr>
          <w:rFonts w:ascii="Calibri" w:hAnsi="Calibri" w:cs="Calibri"/>
          <w:sz w:val="22"/>
          <w:szCs w:val="22"/>
        </w:rPr>
      </w:pPr>
      <w:r>
        <w:rPr>
          <w:rFonts w:ascii="Calibri" w:hAnsi="Calibri" w:cs="Calibri"/>
          <w:sz w:val="22"/>
          <w:szCs w:val="22"/>
        </w:rPr>
        <w:t>I suddetti importi, intesi al netto di oneri previdenziali ed I.V.A., saranno liquidati entro 60 gg. a decorrere dalla data di esecutività del provvedimento amministrativo di approvazione della graduatoria.</w:t>
      </w:r>
    </w:p>
    <w:p w:rsidR="00F518D1" w:rsidRDefault="00F518D1" w:rsidP="00F518D1">
      <w:pPr>
        <w:pStyle w:val="Default"/>
        <w:jc w:val="both"/>
        <w:rPr>
          <w:rFonts w:ascii="Calibri" w:hAnsi="Calibri" w:cs="Calibri"/>
          <w:color w:val="auto"/>
          <w:sz w:val="22"/>
          <w:szCs w:val="22"/>
        </w:rPr>
      </w:pPr>
      <w:r>
        <w:rPr>
          <w:rFonts w:ascii="Calibri" w:hAnsi="Calibri" w:cs="Calibri"/>
          <w:sz w:val="22"/>
          <w:szCs w:val="22"/>
        </w:rPr>
        <w:t>Avranno diritto al premio solo i concorrenti che conseguiranno al secondo grado del concorso un punteggio non inferiore a 40/100. Le economie derivanti dall’eventuale non assegnazione di un premio, saranno redistribuite a favore dei premiati.</w:t>
      </w:r>
    </w:p>
    <w:p w:rsidR="00F518D1" w:rsidRDefault="00F518D1" w:rsidP="00F518D1">
      <w:pPr>
        <w:pStyle w:val="Default"/>
        <w:jc w:val="both"/>
        <w:rPr>
          <w:color w:val="1F497D"/>
          <w:sz w:val="22"/>
          <w:szCs w:val="22"/>
        </w:rPr>
      </w:pPr>
      <w:r>
        <w:rPr>
          <w:rFonts w:ascii="Calibri" w:hAnsi="Calibri" w:cs="Calibri"/>
          <w:color w:val="auto"/>
          <w:sz w:val="22"/>
          <w:szCs w:val="22"/>
        </w:rPr>
        <w:t xml:space="preserve">Agli autori di tutte le </w:t>
      </w:r>
      <w:r>
        <w:rPr>
          <w:rFonts w:ascii="Calibri" w:hAnsi="Calibri" w:cs="Calibri"/>
          <w:i/>
          <w:color w:val="auto"/>
          <w:sz w:val="22"/>
          <w:szCs w:val="22"/>
        </w:rPr>
        <w:t xml:space="preserve">proposte meritevoli </w:t>
      </w:r>
      <w:r>
        <w:rPr>
          <w:rFonts w:ascii="Calibri" w:hAnsi="Calibri" w:cs="Calibri"/>
          <w:color w:val="auto"/>
          <w:sz w:val="22"/>
          <w:szCs w:val="22"/>
        </w:rPr>
        <w:t xml:space="preserve">(primi cinque classificati più eventuali altre </w:t>
      </w:r>
      <w:r>
        <w:rPr>
          <w:rFonts w:ascii="Calibri" w:hAnsi="Calibri" w:cs="Calibri"/>
          <w:i/>
          <w:color w:val="auto"/>
          <w:sz w:val="22"/>
          <w:szCs w:val="22"/>
        </w:rPr>
        <w:t>proposte meritevoli di menzione</w:t>
      </w:r>
      <w:r>
        <w:rPr>
          <w:rFonts w:ascii="Calibri" w:hAnsi="Calibri" w:cs="Calibri"/>
          <w:color w:val="auto"/>
          <w:sz w:val="22"/>
          <w:szCs w:val="22"/>
        </w:rPr>
        <w:t xml:space="preserve">), </w:t>
      </w:r>
      <w:r>
        <w:rPr>
          <w:rFonts w:ascii="Calibri" w:hAnsi="Calibri" w:cs="Calibri"/>
          <w:sz w:val="22"/>
          <w:szCs w:val="22"/>
        </w:rPr>
        <w:t xml:space="preserve">previo esito positivo della verifica dei requisiti dei partecipanti, verrà rilasciato un </w:t>
      </w:r>
      <w:r>
        <w:rPr>
          <w:rFonts w:ascii="Calibri" w:hAnsi="Calibri" w:cs="Calibri"/>
          <w:b/>
          <w:sz w:val="22"/>
          <w:szCs w:val="22"/>
        </w:rPr>
        <w:t>Certificato di Buona Esecuzione del Servizio,</w:t>
      </w:r>
      <w:r>
        <w:rPr>
          <w:rFonts w:ascii="Calibri" w:hAnsi="Calibri" w:cs="Calibri"/>
          <w:sz w:val="22"/>
          <w:szCs w:val="22"/>
        </w:rPr>
        <w:t xml:space="preserve"> utilizzabile a livello curriculare, sia in termini di requisiti di partecipazione che di merito tecnico nell'ambito di procedure di affidamento di servizi di architettura e ingegneria.</w:t>
      </w:r>
      <w:r w:rsidRPr="00C65AC9">
        <w:rPr>
          <w:rStyle w:val="Caratteredellanota"/>
          <w:rFonts w:ascii="Calibri" w:hAnsi="Calibri" w:cs="Calibri"/>
          <w:b/>
          <w:color w:val="C00000"/>
          <w:sz w:val="22"/>
          <w:szCs w:val="22"/>
          <w:shd w:val="clear" w:color="auto" w:fill="FFFF00"/>
          <w:vertAlign w:val="superscript"/>
        </w:rPr>
        <w:footnoteReference w:id="26"/>
      </w:r>
    </w:p>
    <w:p w:rsidR="00F518D1" w:rsidRDefault="00F518D1" w:rsidP="00412908">
      <w:pPr>
        <w:pStyle w:val="Titolo2"/>
        <w:numPr>
          <w:ilvl w:val="1"/>
          <w:numId w:val="1"/>
        </w:numPr>
        <w:suppressAutoHyphens/>
        <w:spacing w:before="240" w:after="120"/>
        <w:ind w:left="426" w:hanging="426"/>
      </w:pPr>
      <w:bookmarkStart w:id="36" w:name="__RefHeading___Toc508703918"/>
      <w:r>
        <w:rPr>
          <w:color w:val="1F497D"/>
        </w:rPr>
        <w:t>5.8) Graduatoria provvisoria - verifica dei requisiti del vincitore - Graduatoria definitiva</w:t>
      </w:r>
      <w:bookmarkEnd w:id="36"/>
      <w:r>
        <w:rPr>
          <w:color w:val="1F497D"/>
        </w:rPr>
        <w:t xml:space="preserve"> </w:t>
      </w:r>
    </w:p>
    <w:p w:rsidR="004E009A" w:rsidRPr="007344B3" w:rsidRDefault="004E009A" w:rsidP="004E009A">
      <w:pPr>
        <w:pStyle w:val="Default"/>
        <w:numPr>
          <w:ilvl w:val="0"/>
          <w:numId w:val="1"/>
        </w:numPr>
        <w:ind w:left="0" w:firstLine="0"/>
        <w:jc w:val="both"/>
        <w:rPr>
          <w:rFonts w:ascii="Calibri" w:hAnsi="Calibri"/>
          <w:sz w:val="22"/>
          <w:szCs w:val="22"/>
        </w:rPr>
      </w:pPr>
      <w:r w:rsidRPr="00512D47">
        <w:rPr>
          <w:rFonts w:ascii="Calibri" w:hAnsi="Calibri"/>
          <w:bCs/>
          <w:sz w:val="22"/>
          <w:szCs w:val="22"/>
        </w:rPr>
        <w:t xml:space="preserve">Il vincitore, individuato in via </w:t>
      </w:r>
      <w:r w:rsidRPr="00FC620E">
        <w:rPr>
          <w:rFonts w:ascii="Calibri" w:hAnsi="Calibri"/>
          <w:bCs/>
          <w:sz w:val="22"/>
          <w:szCs w:val="22"/>
        </w:rPr>
        <w:t xml:space="preserve">provvisoria, </w:t>
      </w:r>
      <w:r>
        <w:rPr>
          <w:rFonts w:ascii="Calibri" w:hAnsi="Calibri"/>
          <w:bCs/>
          <w:sz w:val="22"/>
          <w:szCs w:val="22"/>
        </w:rPr>
        <w:t xml:space="preserve">gli </w:t>
      </w:r>
      <w:r w:rsidR="00F24C99">
        <w:rPr>
          <w:rFonts w:ascii="Calibri" w:hAnsi="Calibri"/>
          <w:bCs/>
          <w:sz w:val="22"/>
          <w:szCs w:val="22"/>
        </w:rPr>
        <w:t xml:space="preserve">altri soggetti </w:t>
      </w:r>
      <w:r>
        <w:rPr>
          <w:rFonts w:ascii="Calibri" w:hAnsi="Calibri"/>
          <w:bCs/>
          <w:sz w:val="22"/>
          <w:szCs w:val="22"/>
        </w:rPr>
        <w:t>ammessi al secondo grado e</w:t>
      </w:r>
      <w:r w:rsidRPr="00FC620E">
        <w:rPr>
          <w:rFonts w:ascii="Calibri" w:hAnsi="Calibri"/>
          <w:bCs/>
          <w:sz w:val="22"/>
          <w:szCs w:val="22"/>
        </w:rPr>
        <w:t>d i restanti autori delle</w:t>
      </w:r>
      <w:r w:rsidRPr="00FC620E">
        <w:rPr>
          <w:rFonts w:ascii="Calibri" w:hAnsi="Calibri"/>
          <w:bCs/>
          <w:i/>
          <w:sz w:val="22"/>
          <w:szCs w:val="22"/>
        </w:rPr>
        <w:t xml:space="preserve"> proposte progettuali meritevoli </w:t>
      </w:r>
      <w:r w:rsidRPr="00FC620E">
        <w:rPr>
          <w:rFonts w:ascii="Calibri" w:hAnsi="Calibri"/>
          <w:bCs/>
          <w:sz w:val="22"/>
          <w:szCs w:val="22"/>
        </w:rPr>
        <w:t xml:space="preserve">dovranno fornire entro 30 (trenta) giorni dalla richiesta dell’Ente banditore la documentazione probatoria a conferma </w:t>
      </w:r>
      <w:r w:rsidRPr="007344B3">
        <w:rPr>
          <w:rFonts w:ascii="Calibri" w:hAnsi="Calibri"/>
          <w:bCs/>
          <w:sz w:val="22"/>
          <w:szCs w:val="22"/>
        </w:rPr>
        <w:t>delle dichiarazioni rese</w:t>
      </w:r>
      <w:r w:rsidR="00F24C99">
        <w:rPr>
          <w:rFonts w:ascii="Calibri" w:hAnsi="Calibri"/>
          <w:bCs/>
          <w:sz w:val="22"/>
          <w:szCs w:val="22"/>
        </w:rPr>
        <w:t>, in merito al possesso dei requisiti di ordine generale e di idoneità professionale</w:t>
      </w:r>
      <w:r w:rsidRPr="007344B3">
        <w:rPr>
          <w:rFonts w:ascii="Calibri" w:hAnsi="Calibri"/>
          <w:bCs/>
          <w:sz w:val="22"/>
          <w:szCs w:val="22"/>
        </w:rPr>
        <w:t xml:space="preserve">. </w:t>
      </w:r>
      <w:r w:rsidRPr="007344B3">
        <w:rPr>
          <w:rFonts w:ascii="Calibri" w:hAnsi="Calibri"/>
          <w:sz w:val="22"/>
          <w:szCs w:val="22"/>
        </w:rPr>
        <w:t xml:space="preserve">Fermo restando che </w:t>
      </w:r>
      <w:r w:rsidR="00F24C99">
        <w:rPr>
          <w:rFonts w:ascii="Calibri" w:hAnsi="Calibri"/>
          <w:sz w:val="22"/>
          <w:szCs w:val="22"/>
        </w:rPr>
        <w:t xml:space="preserve">tali </w:t>
      </w:r>
      <w:r w:rsidRPr="007344B3">
        <w:rPr>
          <w:rFonts w:ascii="Calibri" w:hAnsi="Calibri"/>
          <w:sz w:val="22"/>
          <w:szCs w:val="22"/>
        </w:rPr>
        <w:t>requisiti dev</w:t>
      </w:r>
      <w:r>
        <w:rPr>
          <w:rFonts w:ascii="Calibri" w:hAnsi="Calibri"/>
          <w:sz w:val="22"/>
          <w:szCs w:val="22"/>
        </w:rPr>
        <w:t>ono</w:t>
      </w:r>
      <w:r w:rsidRPr="007344B3">
        <w:rPr>
          <w:rFonts w:ascii="Calibri" w:hAnsi="Calibri"/>
          <w:sz w:val="22"/>
          <w:szCs w:val="22"/>
        </w:rPr>
        <w:t xml:space="preserve"> sussistere a far data dalla presentazione dell’Istanza di partecipazione, l’Ente banditore invita, se necessario, i partecipanti a completare o a fornire, entro un termine di 10 giorni, chiarimenti in ordine al contenuto dei certificati e documenti presentati. </w:t>
      </w:r>
    </w:p>
    <w:p w:rsidR="004E009A" w:rsidRPr="004E009A" w:rsidRDefault="004E009A" w:rsidP="004E009A">
      <w:pPr>
        <w:pStyle w:val="Default"/>
        <w:numPr>
          <w:ilvl w:val="0"/>
          <w:numId w:val="1"/>
        </w:numPr>
        <w:ind w:left="0" w:firstLine="0"/>
        <w:jc w:val="both"/>
        <w:rPr>
          <w:rFonts w:ascii="Calibri" w:hAnsi="Calibri" w:cs="Calibri"/>
          <w:bCs/>
          <w:sz w:val="22"/>
          <w:szCs w:val="22"/>
        </w:rPr>
      </w:pPr>
      <w:r w:rsidRPr="007344B3">
        <w:rPr>
          <w:rFonts w:ascii="Calibri" w:hAnsi="Calibri"/>
          <w:sz w:val="22"/>
          <w:szCs w:val="22"/>
        </w:rPr>
        <w:t>L’Ente banditore, in caso di esclusione del vincitore o di uno dei premiati</w:t>
      </w:r>
      <w:r>
        <w:rPr>
          <w:rFonts w:ascii="Calibri" w:hAnsi="Calibri"/>
          <w:sz w:val="22"/>
          <w:szCs w:val="22"/>
        </w:rPr>
        <w:t xml:space="preserve"> a seguito delle verifiche documentali</w:t>
      </w:r>
      <w:r w:rsidR="00F24C99">
        <w:rPr>
          <w:rFonts w:ascii="Calibri" w:hAnsi="Calibri"/>
          <w:sz w:val="22"/>
          <w:szCs w:val="22"/>
        </w:rPr>
        <w:t xml:space="preserve"> suddette</w:t>
      </w:r>
      <w:r w:rsidRPr="007344B3">
        <w:rPr>
          <w:rFonts w:ascii="Calibri" w:hAnsi="Calibri"/>
          <w:sz w:val="22"/>
          <w:szCs w:val="22"/>
        </w:rPr>
        <w:t xml:space="preserve">, procederà ad adeguare la graduatoria, stilando quella definitiva e procedendo alla proclamazione </w:t>
      </w:r>
      <w:r w:rsidR="00F24C99">
        <w:rPr>
          <w:rFonts w:ascii="Calibri" w:hAnsi="Calibri"/>
          <w:sz w:val="22"/>
          <w:szCs w:val="22"/>
        </w:rPr>
        <w:t xml:space="preserve">definitiva </w:t>
      </w:r>
      <w:r w:rsidRPr="007344B3">
        <w:rPr>
          <w:rFonts w:ascii="Calibri" w:hAnsi="Calibri"/>
          <w:sz w:val="22"/>
          <w:szCs w:val="22"/>
        </w:rPr>
        <w:t>del vincitore e degli autori dei progetti destinatari di premi e riconoscimenti.</w:t>
      </w:r>
    </w:p>
    <w:p w:rsidR="001000FF" w:rsidRDefault="001000FF" w:rsidP="00F24C99">
      <w:pPr>
        <w:pStyle w:val="Default"/>
        <w:spacing w:before="240"/>
        <w:jc w:val="both"/>
        <w:rPr>
          <w:rFonts w:ascii="Calibri" w:hAnsi="Calibri" w:cs="Calibri"/>
          <w:sz w:val="22"/>
          <w:szCs w:val="22"/>
        </w:rPr>
      </w:pPr>
    </w:p>
    <w:p w:rsidR="00F518D1" w:rsidRDefault="00F518D1" w:rsidP="004C514C">
      <w:pPr>
        <w:pStyle w:val="Default"/>
        <w:jc w:val="both"/>
        <w:rPr>
          <w:color w:val="1F497D"/>
          <w:sz w:val="22"/>
          <w:szCs w:val="22"/>
        </w:rPr>
      </w:pPr>
      <w:r>
        <w:rPr>
          <w:rFonts w:ascii="Calibri" w:eastAsia="MS Gothic" w:hAnsi="Calibri" w:cs="Times New Roman"/>
          <w:b/>
          <w:bCs/>
          <w:color w:val="1F497D"/>
        </w:rPr>
        <w:t>6) OPERAZIONI CONCLUSIVE</w:t>
      </w:r>
    </w:p>
    <w:p w:rsidR="00F518D1" w:rsidRDefault="00F518D1" w:rsidP="00412908">
      <w:pPr>
        <w:pStyle w:val="Titolo2"/>
        <w:numPr>
          <w:ilvl w:val="1"/>
          <w:numId w:val="1"/>
        </w:numPr>
        <w:suppressAutoHyphens/>
        <w:spacing w:before="120" w:after="60"/>
        <w:ind w:left="425" w:hanging="425"/>
      </w:pPr>
      <w:bookmarkStart w:id="37" w:name="__RefHeading___Toc508703919"/>
      <w:bookmarkEnd w:id="37"/>
      <w:r>
        <w:rPr>
          <w:color w:val="1F497D"/>
        </w:rPr>
        <w:t>6.1) Affidamento dell'incarico</w:t>
      </w:r>
    </w:p>
    <w:p w:rsidR="00F8155F" w:rsidRPr="00117D69" w:rsidRDefault="00F8155F" w:rsidP="00F8155F">
      <w:pPr>
        <w:pStyle w:val="Default"/>
        <w:numPr>
          <w:ilvl w:val="0"/>
          <w:numId w:val="1"/>
        </w:numPr>
        <w:spacing w:after="60"/>
        <w:ind w:left="0" w:firstLine="0"/>
        <w:jc w:val="both"/>
        <w:rPr>
          <w:rFonts w:ascii="Calibri" w:hAnsi="Calibri"/>
          <w:sz w:val="22"/>
          <w:szCs w:val="22"/>
        </w:rPr>
      </w:pPr>
      <w:r w:rsidRPr="00BA42F2">
        <w:rPr>
          <w:rFonts w:ascii="Calibri" w:hAnsi="Calibri"/>
          <w:sz w:val="22"/>
          <w:szCs w:val="22"/>
        </w:rPr>
        <w:t>Il vincitore del Concorso, entro 60 giorni dalla proclamazione, dovrà completare lo sviluppo degli elaborati concorsuali, raggiungendo il livello del progetto</w:t>
      </w:r>
      <w:r w:rsidRPr="00BA42F2">
        <w:rPr>
          <w:rFonts w:ascii="Calibri" w:hAnsi="Calibri"/>
          <w:i/>
          <w:sz w:val="22"/>
          <w:szCs w:val="22"/>
        </w:rPr>
        <w:t xml:space="preserve"> di fattibilità tecnica ed economica</w:t>
      </w:r>
      <w:r w:rsidRPr="00790127">
        <w:rPr>
          <w:rStyle w:val="Rimandonotaapidipagina"/>
          <w:rFonts w:ascii="Calibri" w:hAnsi="Calibri" w:cs="Calibri"/>
          <w:color w:val="C00000"/>
          <w:sz w:val="20"/>
          <w:szCs w:val="20"/>
          <w:highlight w:val="yellow"/>
        </w:rPr>
        <w:footnoteReference w:id="27"/>
      </w:r>
      <w:r w:rsidRPr="00BA42F2">
        <w:rPr>
          <w:rFonts w:ascii="Calibri" w:hAnsi="Calibri"/>
          <w:sz w:val="22"/>
          <w:szCs w:val="22"/>
        </w:rPr>
        <w:t>.</w:t>
      </w:r>
      <w:r w:rsidRPr="00117D69">
        <w:rPr>
          <w:rFonts w:ascii="Calibri" w:hAnsi="Calibri"/>
          <w:sz w:val="22"/>
          <w:szCs w:val="22"/>
        </w:rPr>
        <w:t xml:space="preserve"> </w:t>
      </w:r>
    </w:p>
    <w:p w:rsidR="00F8155F" w:rsidRPr="00512D47" w:rsidRDefault="00F8155F" w:rsidP="00F8155F">
      <w:pPr>
        <w:pStyle w:val="Default"/>
        <w:numPr>
          <w:ilvl w:val="0"/>
          <w:numId w:val="1"/>
        </w:numPr>
        <w:spacing w:after="120"/>
        <w:ind w:left="0" w:firstLine="0"/>
        <w:jc w:val="both"/>
        <w:rPr>
          <w:rFonts w:ascii="Calibri" w:hAnsi="Calibri"/>
          <w:sz w:val="22"/>
          <w:szCs w:val="22"/>
        </w:rPr>
      </w:pPr>
      <w:r w:rsidRPr="00117D69">
        <w:rPr>
          <w:rFonts w:ascii="Calibri" w:hAnsi="Calibri"/>
          <w:sz w:val="22"/>
          <w:szCs w:val="22"/>
        </w:rPr>
        <w:t>A seguito del reperimento delle risors</w:t>
      </w:r>
      <w:r w:rsidRPr="00EE012E">
        <w:rPr>
          <w:rFonts w:ascii="Calibri" w:hAnsi="Calibri"/>
          <w:sz w:val="22"/>
          <w:szCs w:val="22"/>
        </w:rPr>
        <w:t xml:space="preserve">e finanziarie, ai sensi dell’art. 152 comma 5 del </w:t>
      </w:r>
      <w:r>
        <w:rPr>
          <w:rFonts w:ascii="Calibri" w:hAnsi="Calibri"/>
          <w:sz w:val="22"/>
          <w:szCs w:val="22"/>
        </w:rPr>
        <w:t>Codice</w:t>
      </w:r>
      <w:r w:rsidRPr="00EE012E">
        <w:rPr>
          <w:rFonts w:ascii="Calibri" w:hAnsi="Calibri"/>
          <w:sz w:val="22"/>
          <w:szCs w:val="22"/>
        </w:rPr>
        <w:t xml:space="preserve">, al vincitore saranno affidate, </w:t>
      </w:r>
      <w:r w:rsidRPr="00EE012E">
        <w:rPr>
          <w:rFonts w:ascii="Calibri" w:hAnsi="Calibri"/>
          <w:color w:val="auto"/>
          <w:sz w:val="22"/>
          <w:szCs w:val="22"/>
        </w:rPr>
        <w:t xml:space="preserve">con </w:t>
      </w:r>
      <w:r w:rsidRPr="00EE012E">
        <w:rPr>
          <w:rFonts w:ascii="Calibri" w:hAnsi="Calibri"/>
          <w:sz w:val="22"/>
          <w:szCs w:val="22"/>
        </w:rPr>
        <w:t>procedura neg</w:t>
      </w:r>
      <w:r w:rsidRPr="00117D69">
        <w:rPr>
          <w:rFonts w:ascii="Calibri" w:hAnsi="Calibri"/>
          <w:sz w:val="22"/>
          <w:szCs w:val="22"/>
        </w:rPr>
        <w:t>oziata senza previa pubblicazione di bando, i successivi livelli di progettazione</w:t>
      </w:r>
      <w:r w:rsidRPr="00512D47">
        <w:rPr>
          <w:rFonts w:ascii="Calibri" w:hAnsi="Calibri"/>
          <w:sz w:val="22"/>
          <w:szCs w:val="22"/>
        </w:rPr>
        <w:t xml:space="preserve"> </w:t>
      </w:r>
      <w:r w:rsidRPr="00117D69">
        <w:rPr>
          <w:rFonts w:ascii="Calibri" w:hAnsi="Calibri"/>
          <w:sz w:val="22"/>
          <w:szCs w:val="22"/>
          <w:highlight w:val="yellow"/>
        </w:rPr>
        <w:t>e la direzione dei lavori</w:t>
      </w:r>
      <w:r w:rsidRPr="001B1629">
        <w:rPr>
          <w:rFonts w:ascii="Calibri" w:hAnsi="Calibri"/>
          <w:sz w:val="22"/>
          <w:szCs w:val="22"/>
          <w:highlight w:val="yellow"/>
        </w:rPr>
        <w:t>.</w:t>
      </w:r>
    </w:p>
    <w:p w:rsidR="00F8155F" w:rsidRDefault="00F8155F" w:rsidP="00F8155F">
      <w:pPr>
        <w:pStyle w:val="Default"/>
        <w:numPr>
          <w:ilvl w:val="0"/>
          <w:numId w:val="1"/>
        </w:numPr>
        <w:spacing w:after="120"/>
        <w:ind w:left="0" w:firstLine="0"/>
        <w:jc w:val="both"/>
        <w:rPr>
          <w:rFonts w:eastAsia="Times New Roman"/>
          <w:b/>
          <w:bCs/>
          <w:u w:val="single"/>
        </w:rPr>
      </w:pPr>
      <w:r>
        <w:rPr>
          <w:rFonts w:ascii="Calibri" w:hAnsi="Calibri"/>
          <w:sz w:val="22"/>
          <w:szCs w:val="22"/>
        </w:rPr>
        <w:t xml:space="preserve">In tal caso, il vincitore dovrà dimostrare il possesso dei requisiti speciali di cui al paragrafo 3.3 anche ricorrendo, dopo la conclusione della procedura concorsuale, all’avvalimento ai sensi dell’art.89 del codice o alla costituzione di un </w:t>
      </w:r>
      <w:r w:rsidRPr="00CC41B6">
        <w:rPr>
          <w:rFonts w:ascii="Calibri" w:hAnsi="Calibri"/>
          <w:sz w:val="22"/>
          <w:szCs w:val="22"/>
        </w:rPr>
        <w:t>raggruppamento temporaneo tra i soggetti di cui al comma 1 dell’articolo 46</w:t>
      </w:r>
      <w:r>
        <w:rPr>
          <w:rFonts w:ascii="Calibri" w:hAnsi="Calibri"/>
          <w:sz w:val="22"/>
          <w:szCs w:val="22"/>
        </w:rPr>
        <w:t>, come stabilito dal</w:t>
      </w:r>
      <w:r w:rsidRPr="00CC41B6">
        <w:rPr>
          <w:rFonts w:ascii="Calibri" w:hAnsi="Calibri"/>
          <w:sz w:val="22"/>
          <w:szCs w:val="22"/>
        </w:rPr>
        <w:t>l’articolo 152, comma 5 del Codice</w:t>
      </w:r>
      <w:r>
        <w:rPr>
          <w:rFonts w:ascii="Calibri" w:hAnsi="Calibri"/>
          <w:sz w:val="22"/>
          <w:szCs w:val="22"/>
        </w:rPr>
        <w:t>.</w:t>
      </w:r>
    </w:p>
    <w:p w:rsidR="00F8155F" w:rsidRDefault="00F8155F" w:rsidP="004E009A">
      <w:pPr>
        <w:pStyle w:val="Default"/>
        <w:numPr>
          <w:ilvl w:val="0"/>
          <w:numId w:val="1"/>
        </w:numPr>
        <w:spacing w:after="120"/>
        <w:ind w:left="0" w:firstLine="0"/>
        <w:jc w:val="both"/>
        <w:rPr>
          <w:rFonts w:ascii="Calibri" w:hAnsi="Calibri"/>
          <w:sz w:val="22"/>
          <w:szCs w:val="22"/>
        </w:rPr>
      </w:pPr>
      <w:r w:rsidRPr="00CB036B">
        <w:rPr>
          <w:rFonts w:ascii="Calibri" w:hAnsi="Calibri"/>
          <w:sz w:val="22"/>
          <w:szCs w:val="22"/>
        </w:rPr>
        <w:lastRenderedPageBreak/>
        <w:t>I</w:t>
      </w:r>
      <w:r>
        <w:rPr>
          <w:rFonts w:ascii="Calibri" w:hAnsi="Calibri"/>
          <w:sz w:val="22"/>
          <w:szCs w:val="22"/>
        </w:rPr>
        <w:t>l</w:t>
      </w:r>
      <w:r w:rsidRPr="00CB036B">
        <w:rPr>
          <w:rFonts w:ascii="Calibri" w:hAnsi="Calibri"/>
          <w:sz w:val="22"/>
          <w:szCs w:val="22"/>
        </w:rPr>
        <w:t xml:space="preserve"> compens</w:t>
      </w:r>
      <w:r>
        <w:rPr>
          <w:rFonts w:ascii="Calibri" w:hAnsi="Calibri"/>
          <w:sz w:val="22"/>
          <w:szCs w:val="22"/>
        </w:rPr>
        <w:t>o professionale,</w:t>
      </w:r>
      <w:r w:rsidRPr="00CB036B">
        <w:rPr>
          <w:rFonts w:ascii="Calibri" w:hAnsi="Calibri"/>
          <w:sz w:val="22"/>
          <w:szCs w:val="22"/>
        </w:rPr>
        <w:t xml:space="preserve"> </w:t>
      </w:r>
      <w:r>
        <w:rPr>
          <w:rFonts w:ascii="Calibri" w:hAnsi="Calibri"/>
          <w:sz w:val="22"/>
          <w:szCs w:val="22"/>
        </w:rPr>
        <w:t xml:space="preserve">determinato </w:t>
      </w:r>
      <w:r w:rsidRPr="00CB036B">
        <w:rPr>
          <w:rFonts w:ascii="Calibri" w:hAnsi="Calibri"/>
          <w:sz w:val="22"/>
          <w:szCs w:val="22"/>
        </w:rPr>
        <w:t xml:space="preserve">in conformità al D.M. </w:t>
      </w:r>
      <w:r>
        <w:rPr>
          <w:rFonts w:ascii="Calibri" w:hAnsi="Calibri"/>
          <w:sz w:val="22"/>
          <w:szCs w:val="22"/>
        </w:rPr>
        <w:t>17 giugno 2016,</w:t>
      </w:r>
      <w:r w:rsidRPr="00CB036B">
        <w:rPr>
          <w:rFonts w:ascii="Calibri" w:hAnsi="Calibri"/>
          <w:sz w:val="22"/>
          <w:szCs w:val="22"/>
        </w:rPr>
        <w:t xml:space="preserve"> come da calcolo analitico allegato</w:t>
      </w:r>
      <w:r w:rsidRPr="006A4DE2">
        <w:rPr>
          <w:rFonts w:ascii="Calibri" w:hAnsi="Calibri"/>
          <w:sz w:val="22"/>
          <w:szCs w:val="22"/>
        </w:rPr>
        <w:t>, risulta così</w:t>
      </w:r>
      <w:r>
        <w:rPr>
          <w:rFonts w:ascii="Calibri" w:hAnsi="Calibri"/>
          <w:sz w:val="22"/>
          <w:szCs w:val="22"/>
        </w:rPr>
        <w:t xml:space="preserve"> sinteticamente articolato, al netto di oneri previdenziali ed I.V.A.:</w:t>
      </w:r>
    </w:p>
    <w:p w:rsidR="00F518D1" w:rsidRDefault="00F518D1" w:rsidP="00F518D1">
      <w:pPr>
        <w:pStyle w:val="Default"/>
        <w:ind w:left="284" w:hanging="284"/>
        <w:jc w:val="both"/>
        <w:rPr>
          <w:rFonts w:ascii="Calibri" w:hAnsi="Calibri" w:cs="Calibri"/>
          <w:sz w:val="22"/>
          <w:szCs w:val="22"/>
        </w:rPr>
      </w:pPr>
      <w:r>
        <w:rPr>
          <w:rFonts w:ascii="Calibri" w:hAnsi="Calibri" w:cs="Calibri"/>
          <w:b/>
          <w:sz w:val="20"/>
          <w:szCs w:val="20"/>
        </w:rPr>
        <w:t>FASE PROGETTUALE GIA’ OGGETTO DEL CONCORSO:</w:t>
      </w:r>
    </w:p>
    <w:p w:rsidR="00F518D1" w:rsidRDefault="00F518D1" w:rsidP="00412908">
      <w:pPr>
        <w:pStyle w:val="Default"/>
        <w:numPr>
          <w:ilvl w:val="0"/>
          <w:numId w:val="6"/>
        </w:numPr>
        <w:suppressAutoHyphens/>
        <w:autoSpaceDN/>
        <w:adjustRightInd/>
        <w:ind w:left="270" w:hanging="270"/>
        <w:jc w:val="both"/>
        <w:rPr>
          <w:rFonts w:ascii="Calibri" w:hAnsi="Calibri" w:cs="Calibri"/>
          <w:b/>
          <w:sz w:val="20"/>
          <w:szCs w:val="20"/>
        </w:rPr>
      </w:pPr>
      <w:r>
        <w:rPr>
          <w:rFonts w:ascii="Calibri" w:hAnsi="Calibri" w:cs="Calibri"/>
          <w:sz w:val="22"/>
          <w:szCs w:val="22"/>
        </w:rPr>
        <w:t xml:space="preserve">per </w:t>
      </w:r>
      <w:r w:rsidR="001000FF">
        <w:rPr>
          <w:rFonts w:ascii="Calibri" w:hAnsi="Calibri" w:cs="Calibri"/>
          <w:sz w:val="22"/>
          <w:szCs w:val="22"/>
        </w:rPr>
        <w:t xml:space="preserve">progetto </w:t>
      </w:r>
      <w:r>
        <w:rPr>
          <w:rFonts w:ascii="Calibri" w:hAnsi="Calibri" w:cs="Calibri"/>
          <w:sz w:val="22"/>
          <w:szCs w:val="22"/>
        </w:rPr>
        <w:t xml:space="preserve">di fattibilità tecnica ed economica: </w:t>
      </w:r>
      <w:r>
        <w:rPr>
          <w:rFonts w:ascii="Calibri" w:hAnsi="Calibri" w:cs="Calibri"/>
          <w:sz w:val="22"/>
          <w:szCs w:val="22"/>
          <w:shd w:val="clear" w:color="auto" w:fill="FFFF00"/>
        </w:rPr>
        <w:t>..................</w:t>
      </w:r>
      <w:r>
        <w:rPr>
          <w:rFonts w:ascii="Calibri" w:hAnsi="Calibri" w:cs="Calibri"/>
          <w:sz w:val="22"/>
          <w:szCs w:val="22"/>
        </w:rPr>
        <w:t xml:space="preserve"> Euro (già oggetto del concorso)</w:t>
      </w:r>
    </w:p>
    <w:p w:rsidR="00F518D1" w:rsidRDefault="00F518D1" w:rsidP="00F518D1">
      <w:pPr>
        <w:pStyle w:val="Default"/>
        <w:spacing w:before="120"/>
        <w:jc w:val="both"/>
        <w:rPr>
          <w:rFonts w:ascii="Calibri" w:hAnsi="Calibri" w:cs="Calibri"/>
          <w:sz w:val="22"/>
          <w:szCs w:val="22"/>
        </w:rPr>
      </w:pPr>
      <w:r>
        <w:rPr>
          <w:rFonts w:ascii="Calibri" w:hAnsi="Calibri" w:cs="Calibri"/>
          <w:b/>
          <w:sz w:val="20"/>
          <w:szCs w:val="20"/>
        </w:rPr>
        <w:t>FASI SUCCESSIVE:</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rPr>
      </w:pPr>
      <w:r>
        <w:rPr>
          <w:rFonts w:ascii="Calibri" w:hAnsi="Calibri" w:cs="Calibri"/>
          <w:sz w:val="22"/>
          <w:szCs w:val="22"/>
        </w:rPr>
        <w:t xml:space="preserve">per progettazione definitiva: </w:t>
      </w:r>
      <w:r>
        <w:rPr>
          <w:rFonts w:ascii="Calibri" w:hAnsi="Calibri" w:cs="Calibri"/>
          <w:sz w:val="22"/>
          <w:szCs w:val="22"/>
          <w:shd w:val="clear" w:color="auto" w:fill="FFFF00"/>
        </w:rPr>
        <w:t>..................</w:t>
      </w:r>
      <w:r>
        <w:rPr>
          <w:rFonts w:ascii="Calibri" w:hAnsi="Calibri" w:cs="Calibri"/>
          <w:sz w:val="22"/>
          <w:szCs w:val="22"/>
        </w:rPr>
        <w:t xml:space="preserve"> Euro</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rPr>
      </w:pPr>
      <w:r>
        <w:rPr>
          <w:rFonts w:ascii="Calibri" w:hAnsi="Calibri" w:cs="Calibri"/>
          <w:sz w:val="22"/>
          <w:szCs w:val="22"/>
        </w:rPr>
        <w:t xml:space="preserve">per progettazione esecutiva: </w:t>
      </w:r>
      <w:r>
        <w:rPr>
          <w:rFonts w:ascii="Calibri" w:hAnsi="Calibri" w:cs="Calibri"/>
          <w:sz w:val="22"/>
          <w:szCs w:val="22"/>
          <w:shd w:val="clear" w:color="auto" w:fill="FFFF00"/>
        </w:rPr>
        <w:t>..................</w:t>
      </w:r>
      <w:r>
        <w:rPr>
          <w:rFonts w:ascii="Calibri" w:hAnsi="Calibri" w:cs="Calibri"/>
          <w:sz w:val="22"/>
          <w:szCs w:val="22"/>
        </w:rPr>
        <w:t xml:space="preserve"> Euro</w:t>
      </w:r>
    </w:p>
    <w:p w:rsidR="00F518D1" w:rsidRDefault="00F518D1" w:rsidP="00412908">
      <w:pPr>
        <w:pStyle w:val="Default"/>
        <w:numPr>
          <w:ilvl w:val="0"/>
          <w:numId w:val="6"/>
        </w:numPr>
        <w:suppressAutoHyphens/>
        <w:autoSpaceDN/>
        <w:adjustRightInd/>
        <w:ind w:left="270" w:hanging="270"/>
        <w:jc w:val="both"/>
        <w:rPr>
          <w:rFonts w:ascii="Calibri" w:hAnsi="Calibri" w:cs="Calibri"/>
          <w:sz w:val="22"/>
          <w:szCs w:val="22"/>
        </w:rPr>
      </w:pPr>
      <w:r>
        <w:rPr>
          <w:rFonts w:ascii="Calibri" w:hAnsi="Calibri" w:cs="Calibri"/>
          <w:sz w:val="22"/>
          <w:szCs w:val="22"/>
        </w:rPr>
        <w:t xml:space="preserve">per coordinamento della sicurezza in fase progettuale: </w:t>
      </w:r>
      <w:r>
        <w:rPr>
          <w:rFonts w:ascii="Calibri" w:hAnsi="Calibri" w:cs="Calibri"/>
          <w:sz w:val="22"/>
          <w:szCs w:val="22"/>
          <w:shd w:val="clear" w:color="auto" w:fill="FFFF00"/>
        </w:rPr>
        <w:t>..................</w:t>
      </w:r>
      <w:r>
        <w:rPr>
          <w:rFonts w:ascii="Calibri" w:hAnsi="Calibri" w:cs="Calibri"/>
          <w:sz w:val="22"/>
          <w:szCs w:val="22"/>
        </w:rPr>
        <w:t xml:space="preserve"> Euro</w:t>
      </w:r>
    </w:p>
    <w:p w:rsidR="00F518D1" w:rsidRDefault="00F518D1" w:rsidP="00412908">
      <w:pPr>
        <w:pStyle w:val="Default"/>
        <w:numPr>
          <w:ilvl w:val="0"/>
          <w:numId w:val="6"/>
        </w:numPr>
        <w:suppressAutoHyphens/>
        <w:autoSpaceDN/>
        <w:adjustRightInd/>
        <w:spacing w:after="120"/>
        <w:ind w:left="272" w:hanging="272"/>
        <w:jc w:val="both"/>
        <w:rPr>
          <w:rFonts w:ascii="Calibri" w:hAnsi="Calibri" w:cs="Calibri"/>
          <w:sz w:val="22"/>
          <w:szCs w:val="22"/>
        </w:rPr>
      </w:pPr>
      <w:r>
        <w:rPr>
          <w:rFonts w:ascii="Calibri" w:hAnsi="Calibri" w:cs="Calibri"/>
          <w:sz w:val="22"/>
          <w:szCs w:val="22"/>
        </w:rPr>
        <w:t xml:space="preserve">per direzione dei lavori: </w:t>
      </w:r>
      <w:r>
        <w:rPr>
          <w:rFonts w:ascii="Calibri" w:hAnsi="Calibri" w:cs="Calibri"/>
          <w:sz w:val="22"/>
          <w:szCs w:val="22"/>
          <w:shd w:val="clear" w:color="auto" w:fill="FFFF00"/>
        </w:rPr>
        <w:t>..................</w:t>
      </w:r>
      <w:r>
        <w:rPr>
          <w:rFonts w:ascii="Calibri" w:hAnsi="Calibri" w:cs="Calibri"/>
          <w:sz w:val="22"/>
          <w:szCs w:val="22"/>
        </w:rPr>
        <w:t xml:space="preserve"> Euro</w:t>
      </w:r>
    </w:p>
    <w:p w:rsidR="00F518D1" w:rsidRDefault="00F518D1" w:rsidP="00F518D1">
      <w:pPr>
        <w:pStyle w:val="Default"/>
        <w:spacing w:after="120"/>
        <w:jc w:val="both"/>
        <w:rPr>
          <w:rFonts w:ascii="Calibri" w:hAnsi="Calibri" w:cs="Calibri"/>
          <w:color w:val="auto"/>
          <w:sz w:val="22"/>
          <w:szCs w:val="22"/>
        </w:rPr>
      </w:pPr>
      <w:r>
        <w:rPr>
          <w:rFonts w:ascii="Calibri" w:hAnsi="Calibri" w:cs="Calibri"/>
          <w:sz w:val="22"/>
          <w:szCs w:val="22"/>
        </w:rPr>
        <w:t xml:space="preserve">A seguito dell’affidamento dell’incarico delle successive fasi progettuali, dovranno essere rispettate le seguenti scadenze: </w:t>
      </w:r>
    </w:p>
    <w:p w:rsidR="00F518D1" w:rsidRDefault="00F518D1" w:rsidP="00412908">
      <w:pPr>
        <w:pStyle w:val="Default"/>
        <w:numPr>
          <w:ilvl w:val="0"/>
          <w:numId w:val="4"/>
        </w:numPr>
        <w:suppressAutoHyphens/>
        <w:autoSpaceDN/>
        <w:adjustRightInd/>
        <w:ind w:left="270" w:hanging="270"/>
        <w:jc w:val="both"/>
        <w:rPr>
          <w:rFonts w:ascii="Calibri" w:hAnsi="Calibri" w:cs="Calibri"/>
          <w:color w:val="auto"/>
          <w:sz w:val="22"/>
          <w:szCs w:val="22"/>
        </w:rPr>
      </w:pPr>
      <w:r>
        <w:rPr>
          <w:rFonts w:ascii="Calibri" w:hAnsi="Calibri" w:cs="Calibri"/>
          <w:color w:val="auto"/>
          <w:sz w:val="22"/>
          <w:szCs w:val="22"/>
        </w:rPr>
        <w:t>progetto definitivo:</w:t>
      </w:r>
      <w:r w:rsidR="008D410A">
        <w:rPr>
          <w:rFonts w:ascii="Calibri" w:hAnsi="Calibri" w:cs="Calibri"/>
          <w:color w:val="auto"/>
          <w:sz w:val="22"/>
          <w:szCs w:val="22"/>
        </w:rPr>
        <w:t xml:space="preserve"> </w:t>
      </w:r>
      <w:r>
        <w:rPr>
          <w:rFonts w:ascii="Calibri" w:hAnsi="Calibri" w:cs="Calibri"/>
          <w:color w:val="auto"/>
          <w:sz w:val="22"/>
          <w:szCs w:val="22"/>
        </w:rPr>
        <w:t>entro</w:t>
      </w:r>
      <w:r>
        <w:rPr>
          <w:rFonts w:ascii="Calibri" w:hAnsi="Calibri" w:cs="Calibri"/>
          <w:color w:val="auto"/>
          <w:sz w:val="22"/>
          <w:szCs w:val="22"/>
          <w:shd w:val="clear" w:color="auto" w:fill="FFFF00"/>
        </w:rPr>
        <w:t>.........</w:t>
      </w:r>
      <w:r w:rsidRPr="004C514C">
        <w:rPr>
          <w:rStyle w:val="Caratteredellanota"/>
          <w:rFonts w:ascii="Calibri" w:hAnsi="Calibri" w:cs="Calibri"/>
          <w:b/>
          <w:color w:val="C00000"/>
          <w:sz w:val="22"/>
          <w:szCs w:val="22"/>
          <w:shd w:val="clear" w:color="auto" w:fill="FFFF00"/>
          <w:vertAlign w:val="superscript"/>
        </w:rPr>
        <w:footnoteReference w:id="28"/>
      </w:r>
      <w:r>
        <w:rPr>
          <w:rStyle w:val="Caratteredellanota"/>
          <w:b/>
          <w:color w:val="C00000"/>
        </w:rPr>
        <w:t xml:space="preserve"> </w:t>
      </w:r>
      <w:r>
        <w:rPr>
          <w:rFonts w:ascii="Calibri" w:hAnsi="Calibri" w:cs="Calibri"/>
          <w:color w:val="auto"/>
          <w:sz w:val="22"/>
          <w:szCs w:val="22"/>
        </w:rPr>
        <w:t xml:space="preserve">giorni dall’affidamento dell'incarico; </w:t>
      </w:r>
    </w:p>
    <w:p w:rsidR="00F518D1" w:rsidRDefault="00F518D1" w:rsidP="00DA7296">
      <w:pPr>
        <w:pStyle w:val="Default"/>
        <w:numPr>
          <w:ilvl w:val="0"/>
          <w:numId w:val="4"/>
        </w:numPr>
        <w:suppressAutoHyphens/>
        <w:autoSpaceDN/>
        <w:adjustRightInd/>
        <w:spacing w:after="120"/>
        <w:ind w:left="272" w:hanging="272"/>
        <w:jc w:val="both"/>
        <w:rPr>
          <w:rFonts w:ascii="Calibri" w:hAnsi="Calibri" w:cs="Calibri"/>
          <w:b/>
          <w:sz w:val="22"/>
          <w:szCs w:val="22"/>
        </w:rPr>
      </w:pPr>
      <w:r>
        <w:rPr>
          <w:rFonts w:ascii="Calibri" w:hAnsi="Calibri" w:cs="Calibri"/>
          <w:color w:val="auto"/>
          <w:sz w:val="22"/>
          <w:szCs w:val="22"/>
        </w:rPr>
        <w:t>progetto esecutivo:</w:t>
      </w:r>
      <w:r w:rsidR="008D410A">
        <w:rPr>
          <w:rFonts w:ascii="Calibri" w:hAnsi="Calibri" w:cs="Calibri"/>
          <w:color w:val="auto"/>
          <w:sz w:val="22"/>
          <w:szCs w:val="22"/>
        </w:rPr>
        <w:t xml:space="preserve"> </w:t>
      </w:r>
      <w:r>
        <w:rPr>
          <w:rFonts w:ascii="Calibri" w:hAnsi="Calibri" w:cs="Calibri"/>
          <w:color w:val="auto"/>
          <w:sz w:val="22"/>
          <w:szCs w:val="22"/>
        </w:rPr>
        <w:t>entro</w:t>
      </w:r>
      <w:r>
        <w:rPr>
          <w:rFonts w:ascii="Calibri" w:hAnsi="Calibri" w:cs="Calibri"/>
          <w:color w:val="auto"/>
          <w:sz w:val="22"/>
          <w:szCs w:val="22"/>
          <w:shd w:val="clear" w:color="auto" w:fill="FFFF00"/>
        </w:rPr>
        <w:t>.........</w:t>
      </w:r>
      <w:r w:rsidRPr="004C514C">
        <w:rPr>
          <w:rStyle w:val="Caratteredellanota"/>
          <w:rFonts w:ascii="Calibri" w:hAnsi="Calibri" w:cs="Calibri"/>
          <w:b/>
          <w:color w:val="C00000"/>
          <w:sz w:val="22"/>
          <w:szCs w:val="22"/>
          <w:shd w:val="clear" w:color="auto" w:fill="FFFF00"/>
          <w:vertAlign w:val="superscript"/>
        </w:rPr>
        <w:footnoteReference w:id="29"/>
      </w:r>
      <w:r>
        <w:rPr>
          <w:rStyle w:val="Caratteredellanota"/>
          <w:color w:val="C00000"/>
        </w:rPr>
        <w:t xml:space="preserve"> </w:t>
      </w:r>
      <w:r>
        <w:rPr>
          <w:rFonts w:ascii="Calibri" w:hAnsi="Calibri" w:cs="Calibri"/>
          <w:color w:val="auto"/>
          <w:sz w:val="22"/>
          <w:szCs w:val="22"/>
        </w:rPr>
        <w:t>giorni dall’affidamento dell’incarico</w:t>
      </w:r>
      <w:r w:rsidR="00DA7296">
        <w:rPr>
          <w:rFonts w:ascii="Calibri" w:hAnsi="Calibri" w:cs="Calibri"/>
          <w:color w:val="auto"/>
          <w:sz w:val="22"/>
          <w:szCs w:val="22"/>
        </w:rPr>
        <w:t>.</w:t>
      </w:r>
    </w:p>
    <w:p w:rsidR="00F518D1" w:rsidRDefault="00F518D1" w:rsidP="00F518D1">
      <w:pPr>
        <w:pStyle w:val="Default"/>
        <w:jc w:val="both"/>
        <w:rPr>
          <w:color w:val="1F497D"/>
          <w:sz w:val="22"/>
          <w:szCs w:val="22"/>
        </w:rPr>
      </w:pPr>
      <w:r>
        <w:rPr>
          <w:rFonts w:ascii="Calibri" w:hAnsi="Calibri" w:cs="Calibri"/>
          <w:b/>
          <w:sz w:val="22"/>
          <w:szCs w:val="22"/>
        </w:rPr>
        <w:t xml:space="preserve">Per la tempistica si considerano i giorni naturali </w:t>
      </w:r>
      <w:r w:rsidR="005404FA">
        <w:rPr>
          <w:rFonts w:ascii="Calibri" w:hAnsi="Calibri" w:cs="Calibri"/>
          <w:b/>
          <w:sz w:val="22"/>
          <w:szCs w:val="22"/>
        </w:rPr>
        <w:t xml:space="preserve">e </w:t>
      </w:r>
      <w:r>
        <w:rPr>
          <w:rFonts w:ascii="Calibri" w:hAnsi="Calibri" w:cs="Calibri"/>
          <w:b/>
          <w:sz w:val="22"/>
          <w:szCs w:val="22"/>
        </w:rPr>
        <w:t>consecutivi di calendario.</w:t>
      </w:r>
    </w:p>
    <w:p w:rsidR="00F518D1" w:rsidRDefault="00F518D1" w:rsidP="00412908">
      <w:pPr>
        <w:pStyle w:val="Titolo2"/>
        <w:numPr>
          <w:ilvl w:val="1"/>
          <w:numId w:val="1"/>
        </w:numPr>
        <w:suppressAutoHyphens/>
        <w:spacing w:before="240" w:after="60"/>
        <w:ind w:left="425" w:hanging="425"/>
      </w:pPr>
      <w:bookmarkStart w:id="38" w:name="__RefHeading___Toc508703920"/>
      <w:bookmarkEnd w:id="38"/>
      <w:r>
        <w:rPr>
          <w:color w:val="1F497D"/>
        </w:rPr>
        <w:t>6.2) Pubblicazione e mostra delle proposte progettuali</w:t>
      </w:r>
    </w:p>
    <w:p w:rsidR="00F518D1" w:rsidRDefault="00F518D1" w:rsidP="004C514C">
      <w:pPr>
        <w:pStyle w:val="Default"/>
        <w:spacing w:after="60"/>
        <w:jc w:val="both"/>
        <w:rPr>
          <w:rFonts w:ascii="Calibri" w:hAnsi="Calibri" w:cs="Calibri"/>
          <w:b/>
          <w:sz w:val="22"/>
          <w:szCs w:val="22"/>
        </w:rPr>
      </w:pPr>
      <w:r>
        <w:rPr>
          <w:rFonts w:ascii="Calibri" w:hAnsi="Calibri" w:cs="Calibri"/>
          <w:sz w:val="22"/>
          <w:szCs w:val="22"/>
        </w:rPr>
        <w:t>L'ente banditore ha il diritto di esporre al pubblico le proposte progettuali del Concorso, citando il nome degli autori e dei collaboratori, e di presentarne un estratto nel catalogo del Concorso o in altre pubblicazioni, senza che questo implichi alcuna pretesa di carattere economico o di altro tipo da parte dei partecipanti al Concorso.</w:t>
      </w:r>
    </w:p>
    <w:p w:rsidR="00F518D1" w:rsidRDefault="00F518D1" w:rsidP="004C514C">
      <w:pPr>
        <w:pStyle w:val="Default"/>
        <w:spacing w:before="60"/>
        <w:jc w:val="both"/>
        <w:rPr>
          <w:rFonts w:ascii="Calibri" w:hAnsi="Calibri" w:cs="Calibri"/>
          <w:sz w:val="22"/>
          <w:szCs w:val="22"/>
        </w:rPr>
      </w:pPr>
      <w:r>
        <w:rPr>
          <w:rFonts w:ascii="Calibri" w:hAnsi="Calibri" w:cs="Calibri"/>
          <w:b/>
          <w:sz w:val="22"/>
          <w:szCs w:val="22"/>
        </w:rPr>
        <w:t xml:space="preserve">In particolare, l’ente banditore, come da </w:t>
      </w:r>
      <w:r>
        <w:rPr>
          <w:rFonts w:ascii="Calibri" w:hAnsi="Calibri" w:cs="Calibri"/>
          <w:b/>
          <w:i/>
          <w:sz w:val="22"/>
          <w:szCs w:val="22"/>
        </w:rPr>
        <w:t>calendario del concorso</w:t>
      </w:r>
      <w:r>
        <w:rPr>
          <w:rFonts w:ascii="Calibri" w:hAnsi="Calibri" w:cs="Calibri"/>
          <w:b/>
          <w:sz w:val="22"/>
          <w:szCs w:val="22"/>
        </w:rPr>
        <w:t xml:space="preserve">: </w:t>
      </w:r>
    </w:p>
    <w:p w:rsidR="00F518D1" w:rsidRDefault="00F518D1" w:rsidP="00412908">
      <w:pPr>
        <w:pStyle w:val="Default"/>
        <w:numPr>
          <w:ilvl w:val="0"/>
          <w:numId w:val="18"/>
        </w:numPr>
        <w:suppressAutoHyphens/>
        <w:autoSpaceDN/>
        <w:adjustRightInd/>
        <w:ind w:left="284" w:hanging="284"/>
        <w:jc w:val="both"/>
        <w:rPr>
          <w:rFonts w:ascii="Calibri" w:hAnsi="Calibri" w:cs="Calibri"/>
          <w:sz w:val="22"/>
          <w:szCs w:val="22"/>
        </w:rPr>
      </w:pPr>
      <w:r>
        <w:rPr>
          <w:rFonts w:ascii="Calibri" w:hAnsi="Calibri" w:cs="Calibri"/>
          <w:sz w:val="22"/>
          <w:szCs w:val="22"/>
        </w:rPr>
        <w:t>pubblicherà le proposte progettuali presentate sul sito web del concorso;</w:t>
      </w:r>
    </w:p>
    <w:p w:rsidR="00F518D1" w:rsidRDefault="00F518D1" w:rsidP="00412908">
      <w:pPr>
        <w:pStyle w:val="Default"/>
        <w:numPr>
          <w:ilvl w:val="0"/>
          <w:numId w:val="18"/>
        </w:numPr>
        <w:suppressAutoHyphens/>
        <w:autoSpaceDN/>
        <w:adjustRightInd/>
        <w:ind w:left="284" w:hanging="284"/>
        <w:jc w:val="both"/>
        <w:rPr>
          <w:rFonts w:ascii="Calibri" w:hAnsi="Calibri" w:cs="Calibri"/>
          <w:sz w:val="22"/>
          <w:szCs w:val="22"/>
        </w:rPr>
      </w:pPr>
      <w:r>
        <w:rPr>
          <w:rFonts w:ascii="Calibri" w:hAnsi="Calibri" w:cs="Calibri"/>
          <w:sz w:val="22"/>
          <w:szCs w:val="22"/>
        </w:rPr>
        <w:t>allestirà una mostra di tutte le proposte progettuali presentate, con eventuale pubblicazione.</w:t>
      </w:r>
    </w:p>
    <w:p w:rsidR="00F518D1" w:rsidRDefault="00F518D1" w:rsidP="00F518D1">
      <w:pPr>
        <w:pStyle w:val="Default"/>
        <w:jc w:val="both"/>
        <w:rPr>
          <w:rFonts w:ascii="Calibri" w:hAnsi="Calibri" w:cs="Calibri"/>
          <w:sz w:val="22"/>
          <w:szCs w:val="22"/>
        </w:rPr>
      </w:pPr>
    </w:p>
    <w:p w:rsidR="00F518D1" w:rsidRDefault="00F518D1" w:rsidP="00F518D1">
      <w:pPr>
        <w:pStyle w:val="Default"/>
        <w:jc w:val="both"/>
        <w:rPr>
          <w:rFonts w:ascii="Calibri" w:hAnsi="Calibri" w:cs="Calibri"/>
          <w:strike/>
          <w:sz w:val="22"/>
          <w:szCs w:val="22"/>
        </w:rPr>
      </w:pPr>
    </w:p>
    <w:p w:rsidR="00F518D1" w:rsidRDefault="00F518D1" w:rsidP="00412908">
      <w:pPr>
        <w:pStyle w:val="Titolo1"/>
        <w:numPr>
          <w:ilvl w:val="0"/>
          <w:numId w:val="1"/>
        </w:numPr>
        <w:suppressAutoHyphens/>
        <w:spacing w:before="0" w:line="240" w:lineRule="auto"/>
        <w:jc w:val="left"/>
        <w:rPr>
          <w:color w:val="1F497D"/>
        </w:rPr>
      </w:pPr>
      <w:bookmarkStart w:id="39" w:name="__RefHeading___Toc508703921"/>
      <w:bookmarkEnd w:id="39"/>
      <w:r>
        <w:rPr>
          <w:color w:val="1F497D"/>
        </w:rPr>
        <w:t>7) PROTEZIONE DEI DATI PERSONALI E TUTELA GIURISDIZIONALE</w:t>
      </w:r>
    </w:p>
    <w:p w:rsidR="00F518D1" w:rsidRDefault="00F518D1" w:rsidP="00412908">
      <w:pPr>
        <w:pStyle w:val="Titolo2"/>
        <w:numPr>
          <w:ilvl w:val="1"/>
          <w:numId w:val="1"/>
        </w:numPr>
        <w:suppressAutoHyphens/>
        <w:spacing w:before="120" w:after="60"/>
        <w:ind w:left="425" w:hanging="425"/>
      </w:pPr>
      <w:bookmarkStart w:id="40" w:name="__RefHeading___Toc508703922"/>
      <w:bookmarkEnd w:id="40"/>
      <w:r>
        <w:rPr>
          <w:color w:val="1F497D"/>
        </w:rPr>
        <w:t>7.1) Informativa ai sensi dell’art. 13 del D.Lgs. n. 196/2003</w:t>
      </w:r>
    </w:p>
    <w:p w:rsidR="00F518D1" w:rsidRDefault="00F518D1" w:rsidP="00F518D1">
      <w:pPr>
        <w:pStyle w:val="Default"/>
        <w:jc w:val="both"/>
        <w:rPr>
          <w:rFonts w:ascii="Calibri" w:hAnsi="Calibri" w:cs="Calibri"/>
          <w:sz w:val="22"/>
          <w:szCs w:val="22"/>
        </w:rPr>
      </w:pPr>
      <w:r>
        <w:rPr>
          <w:rFonts w:ascii="Calibri" w:hAnsi="Calibri" w:cs="Calibri"/>
          <w:sz w:val="22"/>
          <w:szCs w:val="22"/>
        </w:rPr>
        <w:t>Ai sensi dell’art. 7 del D.Lgs. n. 196/2003, i dati personali acquisiti saranno utilizzati ai soli fini del presente bando e dei rapporti ad esso connessi. Alle parti è riconosciuto il diritto di accesso ai propri dati, di richiederne la correzione, l’integrazione ed ogni altro diritto ivi contemplato.</w:t>
      </w:r>
    </w:p>
    <w:p w:rsidR="00F518D1" w:rsidRDefault="00F518D1" w:rsidP="00F518D1">
      <w:pPr>
        <w:pStyle w:val="Default"/>
        <w:jc w:val="both"/>
        <w:rPr>
          <w:color w:val="1F497D"/>
        </w:rPr>
      </w:pPr>
      <w:r>
        <w:rPr>
          <w:rFonts w:ascii="Calibri" w:hAnsi="Calibri" w:cs="Calibri"/>
          <w:sz w:val="22"/>
          <w:szCs w:val="22"/>
        </w:rPr>
        <w:t>Ai sensi dell’art. 71 del D.P.R. n. 445/2000, gli enti banditori hanno facoltà di effettuare idonei controlli a campione e, comunque, in tutti i casi in cui sorgessero dubbi sulla veridicità delle dichiarazioni sostitutive rese ai fini della partecipazione al concorso.</w:t>
      </w:r>
    </w:p>
    <w:p w:rsidR="00F518D1" w:rsidRDefault="00F518D1" w:rsidP="00412908">
      <w:pPr>
        <w:pStyle w:val="Titolo2"/>
        <w:numPr>
          <w:ilvl w:val="1"/>
          <w:numId w:val="1"/>
        </w:numPr>
        <w:suppressAutoHyphens/>
        <w:spacing w:before="240" w:after="60"/>
        <w:ind w:left="425" w:hanging="425"/>
      </w:pPr>
      <w:bookmarkStart w:id="41" w:name="__RefHeading___Toc508703923"/>
      <w:bookmarkEnd w:id="41"/>
      <w:r>
        <w:rPr>
          <w:color w:val="1F497D"/>
        </w:rPr>
        <w:t>7.2) Pubblicazione del bando</w:t>
      </w:r>
    </w:p>
    <w:p w:rsidR="00F518D1" w:rsidRDefault="00F518D1" w:rsidP="00F518D1">
      <w:pPr>
        <w:spacing w:after="0" w:line="240" w:lineRule="auto"/>
        <w:jc w:val="both"/>
      </w:pPr>
      <w:r>
        <w:t>Il  bando di concorso, nel rispetto di quanto previsto dagli articoli 71,72,73 del D.Lgs. 50/2016,sarà:</w:t>
      </w:r>
    </w:p>
    <w:p w:rsidR="00F518D1" w:rsidRDefault="00F518D1" w:rsidP="00412908">
      <w:pPr>
        <w:numPr>
          <w:ilvl w:val="0"/>
          <w:numId w:val="4"/>
        </w:numPr>
        <w:suppressAutoHyphens/>
        <w:spacing w:after="0" w:line="240" w:lineRule="auto"/>
        <w:ind w:left="284" w:hanging="284"/>
        <w:jc w:val="both"/>
      </w:pPr>
      <w:r>
        <w:t>trasmesso alla Gazzetta Ufficiale della Comunità Europea</w:t>
      </w:r>
      <w:r w:rsidRPr="004C514C">
        <w:rPr>
          <w:rStyle w:val="Caratteredellanota"/>
          <w:b/>
          <w:color w:val="C00000"/>
          <w:shd w:val="clear" w:color="auto" w:fill="FFFF00"/>
          <w:vertAlign w:val="superscript"/>
        </w:rPr>
        <w:footnoteReference w:id="30"/>
      </w:r>
      <w:r>
        <w:t xml:space="preserve"> </w:t>
      </w:r>
      <w:r>
        <w:rPr>
          <w:color w:val="C00000"/>
        </w:rPr>
        <w:t>[Ove richiesto]</w:t>
      </w:r>
      <w:r>
        <w:t>;</w:t>
      </w:r>
    </w:p>
    <w:p w:rsidR="004D255A" w:rsidRDefault="00F518D1" w:rsidP="004D255A">
      <w:pPr>
        <w:numPr>
          <w:ilvl w:val="0"/>
          <w:numId w:val="4"/>
        </w:numPr>
        <w:suppressAutoHyphens/>
        <w:spacing w:after="0" w:line="240" w:lineRule="auto"/>
        <w:ind w:left="284" w:hanging="284"/>
        <w:jc w:val="both"/>
      </w:pPr>
      <w:r>
        <w:t>pubblicato sulla Gazzetta Ufficiale della Repubblica Italiana  ai sensi dell’art. 2, comma 6, del d.m. 2 dicembre 2016 (G.U. 25.1.2017, n. 20);</w:t>
      </w:r>
    </w:p>
    <w:p w:rsidR="001B647D" w:rsidRDefault="004D255A" w:rsidP="00BB301C">
      <w:pPr>
        <w:numPr>
          <w:ilvl w:val="0"/>
          <w:numId w:val="4"/>
        </w:numPr>
        <w:suppressAutoHyphens/>
        <w:spacing w:after="0" w:line="240" w:lineRule="auto"/>
        <w:ind w:left="284" w:hanging="284"/>
        <w:jc w:val="both"/>
      </w:pPr>
      <w:r>
        <w:lastRenderedPageBreak/>
        <w:t xml:space="preserve">pubblicato su due quotidiani </w:t>
      </w:r>
      <w:r w:rsidR="006D1BE7">
        <w:t xml:space="preserve">a diffusione </w:t>
      </w:r>
      <w:r>
        <w:t>nazional</w:t>
      </w:r>
      <w:r w:rsidR="006D1BE7">
        <w:t>e</w:t>
      </w:r>
      <w:r>
        <w:t xml:space="preserve"> e due quotidiani </w:t>
      </w:r>
      <w:r w:rsidR="006D1BE7">
        <w:t xml:space="preserve">a diffusione </w:t>
      </w:r>
      <w:r>
        <w:t>local</w:t>
      </w:r>
      <w:r w:rsidR="006D1BE7">
        <w:t>e</w:t>
      </w:r>
      <w:r>
        <w:t xml:space="preserve"> </w:t>
      </w:r>
      <w:r w:rsidR="001B647D" w:rsidRPr="004C514C">
        <w:rPr>
          <w:rStyle w:val="Caratteredellanota"/>
          <w:b/>
          <w:color w:val="C00000"/>
          <w:shd w:val="clear" w:color="auto" w:fill="FFFF00"/>
          <w:vertAlign w:val="superscript"/>
        </w:rPr>
        <w:footnoteReference w:id="31"/>
      </w:r>
      <w:r w:rsidR="001B647D">
        <w:t xml:space="preserve"> </w:t>
      </w:r>
      <w:r w:rsidR="001B647D">
        <w:rPr>
          <w:color w:val="C00000"/>
        </w:rPr>
        <w:t>[Ove richiesto]</w:t>
      </w:r>
      <w:r w:rsidR="001B647D">
        <w:t>;</w:t>
      </w:r>
    </w:p>
    <w:p w:rsidR="00F518D1" w:rsidRDefault="00F518D1" w:rsidP="00BB301C">
      <w:pPr>
        <w:numPr>
          <w:ilvl w:val="0"/>
          <w:numId w:val="4"/>
        </w:numPr>
        <w:suppressAutoHyphens/>
        <w:spacing w:after="0" w:line="240" w:lineRule="auto"/>
        <w:ind w:left="284" w:hanging="284"/>
        <w:jc w:val="both"/>
      </w:pPr>
      <w:r>
        <w:t>pubblicato sul profilo del soggetto banditore (http//www.</w:t>
      </w:r>
      <w:r w:rsidRPr="001B647D">
        <w:rPr>
          <w:shd w:val="clear" w:color="auto" w:fill="FFFF00"/>
        </w:rPr>
        <w:t>..........................</w:t>
      </w:r>
      <w:r>
        <w:t>;)</w:t>
      </w:r>
    </w:p>
    <w:p w:rsidR="00F518D1" w:rsidRDefault="00F518D1" w:rsidP="00412908">
      <w:pPr>
        <w:numPr>
          <w:ilvl w:val="0"/>
          <w:numId w:val="4"/>
        </w:numPr>
        <w:suppressAutoHyphens/>
        <w:spacing w:after="0" w:line="240" w:lineRule="auto"/>
        <w:ind w:left="284" w:hanging="284"/>
        <w:jc w:val="both"/>
        <w:rPr>
          <w:rStyle w:val="Collegamentoipertestuale"/>
        </w:rPr>
      </w:pPr>
      <w:r>
        <w:t xml:space="preserve">trasmesso al MIT, per la pubblicazione sul sito web: </w:t>
      </w:r>
      <w:hyperlink r:id="rId9" w:history="1">
        <w:r>
          <w:rPr>
            <w:rStyle w:val="Collegamentoipertestuale"/>
            <w:color w:val="0000CC"/>
          </w:rPr>
          <w:t>www.serviziocontrattipubblici.it</w:t>
        </w:r>
      </w:hyperlink>
      <w:r>
        <w:rPr>
          <w:rStyle w:val="Collegamentoipertestuale"/>
          <w:color w:val="0000CC"/>
        </w:rPr>
        <w:t>;</w:t>
      </w:r>
    </w:p>
    <w:p w:rsidR="00F518D1" w:rsidRDefault="00F518D1" w:rsidP="00412908">
      <w:pPr>
        <w:numPr>
          <w:ilvl w:val="0"/>
          <w:numId w:val="4"/>
        </w:numPr>
        <w:suppressAutoHyphens/>
        <w:spacing w:after="0" w:line="240" w:lineRule="auto"/>
        <w:ind w:left="284" w:hanging="284"/>
        <w:jc w:val="both"/>
      </w:pPr>
      <w:r w:rsidRPr="00E03495">
        <w:rPr>
          <w:rStyle w:val="Collegamentoipertestuale"/>
          <w:color w:val="000000" w:themeColor="text1"/>
          <w:u w:val="none"/>
        </w:rPr>
        <w:t>trasmesso</w:t>
      </w:r>
      <w:r w:rsidR="00E03495">
        <w:rPr>
          <w:rStyle w:val="Collegamentoipertestuale"/>
        </w:rPr>
        <w:t xml:space="preserve"> </w:t>
      </w:r>
      <w:r>
        <w:t>all’ANAC, per la pubblicazione sulla piattaforma digitale dei bandi di gara, istituita presso la stessa Autorità.</w:t>
      </w:r>
    </w:p>
    <w:p w:rsidR="00F518D1" w:rsidRDefault="00F518D1" w:rsidP="00412908">
      <w:pPr>
        <w:numPr>
          <w:ilvl w:val="0"/>
          <w:numId w:val="4"/>
        </w:numPr>
        <w:suppressAutoHyphens/>
        <w:spacing w:after="0" w:line="240" w:lineRule="auto"/>
        <w:ind w:left="284" w:hanging="284"/>
        <w:jc w:val="both"/>
        <w:rPr>
          <w:color w:val="1F497D"/>
        </w:rPr>
      </w:pPr>
      <w:r>
        <w:t xml:space="preserve">Ai sensi dell’art. 70, comma 1 del Codice, l’avviso di </w:t>
      </w:r>
      <w:proofErr w:type="spellStart"/>
      <w:r>
        <w:t>preinformazione</w:t>
      </w:r>
      <w:proofErr w:type="spellEnd"/>
      <w:r>
        <w:t xml:space="preserve"> è stato pubblicato sul profilo del committente. </w:t>
      </w:r>
      <w:r>
        <w:rPr>
          <w:color w:val="7E0021"/>
        </w:rPr>
        <w:t>[solo in caso di applicazione dell’articolo 70, comma 1 del Codice]</w:t>
      </w:r>
    </w:p>
    <w:p w:rsidR="00F518D1" w:rsidRDefault="00F518D1" w:rsidP="00412908">
      <w:pPr>
        <w:pStyle w:val="Titolo2"/>
        <w:numPr>
          <w:ilvl w:val="1"/>
          <w:numId w:val="1"/>
        </w:numPr>
        <w:suppressAutoHyphens/>
        <w:spacing w:before="303" w:after="94"/>
        <w:ind w:left="426" w:hanging="426"/>
      </w:pPr>
      <w:bookmarkStart w:id="43" w:name="__RefHeading___Toc508703924"/>
      <w:bookmarkEnd w:id="43"/>
      <w:r>
        <w:rPr>
          <w:color w:val="1F497D"/>
        </w:rPr>
        <w:t>7.3) Tutela giurisdizionale</w:t>
      </w:r>
    </w:p>
    <w:p w:rsidR="00F518D1" w:rsidRDefault="00F518D1" w:rsidP="00F518D1">
      <w:pPr>
        <w:pStyle w:val="Default"/>
        <w:jc w:val="both"/>
        <w:rPr>
          <w:rFonts w:ascii="Calibri" w:hAnsi="Calibri" w:cs="Calibri"/>
          <w:sz w:val="22"/>
          <w:szCs w:val="22"/>
        </w:rPr>
      </w:pPr>
      <w:r>
        <w:rPr>
          <w:rFonts w:ascii="Calibri" w:hAnsi="Calibri" w:cs="Calibri"/>
          <w:sz w:val="22"/>
          <w:szCs w:val="22"/>
        </w:rPr>
        <w:t>Il bando e gli atti connessi e consequenziali alla procedura di concorso sono impugnabili unicamente mediante ricorso al Tribunale Amministrativo Regionale.</w:t>
      </w:r>
    </w:p>
    <w:p w:rsidR="00F518D1" w:rsidRDefault="00F518D1" w:rsidP="00F518D1">
      <w:pPr>
        <w:pStyle w:val="Default"/>
        <w:jc w:val="both"/>
        <w:rPr>
          <w:rFonts w:ascii="Calibri" w:hAnsi="Calibri" w:cs="Calibri"/>
          <w:sz w:val="22"/>
          <w:szCs w:val="22"/>
        </w:rPr>
      </w:pPr>
      <w:r>
        <w:rPr>
          <w:rFonts w:ascii="Calibri" w:hAnsi="Calibri" w:cs="Calibri"/>
          <w:sz w:val="22"/>
          <w:szCs w:val="22"/>
        </w:rPr>
        <w:t>Trovano in ogni caso applicazione l’art. 211 del D.Lgs. n. 50/2016  nonché gli artt. 119 e 120 del D.Lgs. n. 104/10 (Codice del processo amministrativo).</w:t>
      </w:r>
    </w:p>
    <w:p w:rsidR="00F518D1" w:rsidRDefault="00F518D1" w:rsidP="00F518D1">
      <w:pPr>
        <w:pStyle w:val="Default"/>
        <w:jc w:val="both"/>
      </w:pPr>
      <w:r>
        <w:rPr>
          <w:rFonts w:ascii="Calibri" w:hAnsi="Calibri" w:cs="Calibri"/>
          <w:sz w:val="22"/>
          <w:szCs w:val="22"/>
        </w:rPr>
        <w:t xml:space="preserve">Tribunale competente: </w:t>
      </w:r>
      <w:r>
        <w:rPr>
          <w:rFonts w:ascii="Calibri" w:hAnsi="Calibri" w:cs="Calibri"/>
          <w:sz w:val="22"/>
          <w:szCs w:val="22"/>
          <w:shd w:val="clear" w:color="auto" w:fill="FFFF00"/>
        </w:rPr>
        <w:t>..................</w:t>
      </w:r>
    </w:p>
    <w:p w:rsidR="00F518D1" w:rsidRDefault="00F518D1" w:rsidP="003544E4">
      <w:pPr>
        <w:rPr>
          <w:rFonts w:cs="Calibri"/>
          <w:color w:val="1F497D"/>
          <w:sz w:val="24"/>
          <w:szCs w:val="24"/>
        </w:rPr>
      </w:pPr>
    </w:p>
    <w:sectPr w:rsidR="00F518D1" w:rsidSect="00CD525B">
      <w:headerReference w:type="default" r:id="rId10"/>
      <w:footerReference w:type="default" r:id="rId11"/>
      <w:pgSz w:w="11906" w:h="16838" w:code="9"/>
      <w:pgMar w:top="1985" w:right="99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0A" w:rsidRDefault="0056460A" w:rsidP="00402514">
      <w:pPr>
        <w:spacing w:after="0" w:line="240" w:lineRule="auto"/>
      </w:pPr>
      <w:r>
        <w:separator/>
      </w:r>
    </w:p>
  </w:endnote>
  <w:endnote w:type="continuationSeparator" w:id="0">
    <w:p w:rsidR="0056460A" w:rsidRDefault="0056460A" w:rsidP="0040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9A" w:rsidRDefault="004E009A" w:rsidP="00C318D0">
    <w:pPr>
      <w:pStyle w:val="Pidipagina"/>
      <w:pBdr>
        <w:top w:val="thinThickSmallGap" w:sz="24" w:space="1" w:color="622423"/>
      </w:pBdr>
      <w:tabs>
        <w:tab w:val="clear" w:pos="4819"/>
      </w:tabs>
      <w:spacing w:before="120"/>
      <w:jc w:val="both"/>
      <w:rPr>
        <w:rFonts w:eastAsia="Times New Roman" w:cs="Calibri"/>
        <w:sz w:val="16"/>
        <w:szCs w:val="16"/>
      </w:rPr>
    </w:pPr>
    <w:r w:rsidRPr="008C0A4F">
      <w:rPr>
        <w:rFonts w:eastAsia="Times New Roman" w:cs="Calibri"/>
        <w:sz w:val="16"/>
        <w:szCs w:val="16"/>
      </w:rPr>
      <w:t>Il presente modello costituisce una guida alla compilazione del bando di concorso a</w:t>
    </w:r>
    <w:r>
      <w:rPr>
        <w:rFonts w:eastAsia="Times New Roman" w:cs="Calibri"/>
        <w:sz w:val="16"/>
        <w:szCs w:val="16"/>
      </w:rPr>
      <w:t xml:space="preserve"> due gradi</w:t>
    </w:r>
    <w:r w:rsidRPr="008C0A4F">
      <w:rPr>
        <w:rFonts w:eastAsia="Times New Roman" w:cs="Calibri"/>
        <w:sz w:val="16"/>
        <w:szCs w:val="16"/>
      </w:rPr>
      <w:t xml:space="preserve"> di cui all’art.</w:t>
    </w:r>
    <w:r>
      <w:rPr>
        <w:rFonts w:eastAsia="Times New Roman" w:cs="Calibri"/>
        <w:sz w:val="16"/>
        <w:szCs w:val="16"/>
      </w:rPr>
      <w:t xml:space="preserve"> 154, comma 4</w:t>
    </w:r>
    <w:r w:rsidRPr="008C0A4F">
      <w:rPr>
        <w:rFonts w:eastAsia="Times New Roman" w:cs="Calibri"/>
        <w:sz w:val="16"/>
        <w:szCs w:val="16"/>
      </w:rPr>
      <w:t xml:space="preserve"> del </w:t>
    </w:r>
    <w:r>
      <w:rPr>
        <w:rFonts w:eastAsia="Times New Roman" w:cs="Calibri"/>
        <w:sz w:val="16"/>
        <w:szCs w:val="16"/>
      </w:rPr>
      <w:t>c</w:t>
    </w:r>
    <w:r w:rsidRPr="008C0A4F">
      <w:rPr>
        <w:rFonts w:eastAsia="Times New Roman" w:cs="Calibri"/>
        <w:sz w:val="16"/>
        <w:szCs w:val="16"/>
      </w:rPr>
      <w:t>odice dei contratti</w:t>
    </w:r>
  </w:p>
  <w:p w:rsidR="004E009A" w:rsidRPr="00C318D0" w:rsidRDefault="004E009A" w:rsidP="00C318D0">
    <w:pPr>
      <w:pStyle w:val="Pidipagina"/>
      <w:pBdr>
        <w:top w:val="thinThickSmallGap" w:sz="24" w:space="1" w:color="622423"/>
      </w:pBdr>
      <w:tabs>
        <w:tab w:val="clear" w:pos="4819"/>
      </w:tabs>
      <w:spacing w:before="40"/>
      <w:jc w:val="center"/>
      <w:rPr>
        <w:rFonts w:eastAsia="Times New Roman" w:cs="Calibri"/>
        <w:b/>
        <w:color w:val="C00000"/>
        <w:sz w:val="16"/>
        <w:szCs w:val="16"/>
      </w:rPr>
    </w:pPr>
    <w:r w:rsidRPr="00C318D0">
      <w:rPr>
        <w:rFonts w:eastAsia="Times New Roman" w:cs="Calibri"/>
        <w:b/>
        <w:color w:val="C00000"/>
        <w:sz w:val="16"/>
        <w:szCs w:val="16"/>
      </w:rPr>
      <w:t>Testo aggiornato a</w:t>
    </w:r>
    <w:r>
      <w:rPr>
        <w:rFonts w:eastAsia="Times New Roman" w:cs="Calibri"/>
        <w:b/>
        <w:color w:val="C00000"/>
        <w:sz w:val="16"/>
        <w:szCs w:val="16"/>
      </w:rPr>
      <w:t xml:space="preserve"> Settembre  </w:t>
    </w:r>
    <w:r w:rsidRPr="003530A1">
      <w:rPr>
        <w:rFonts w:eastAsia="Times New Roman" w:cs="Calibri"/>
        <w:b/>
        <w:color w:val="C00000"/>
        <w:sz w:val="16"/>
        <w:szCs w:val="16"/>
      </w:rPr>
      <w:t>201</w:t>
    </w:r>
    <w:r>
      <w:rPr>
        <w:rFonts w:eastAsia="Times New Roman" w:cs="Calibri"/>
        <w:b/>
        <w:color w:val="C00000"/>
        <w:sz w:val="16"/>
        <w:szCs w:val="16"/>
      </w:rPr>
      <w:t>8</w:t>
    </w:r>
  </w:p>
  <w:p w:rsidR="004E009A" w:rsidRPr="004E4290" w:rsidRDefault="004E009A" w:rsidP="00C318D0">
    <w:pPr>
      <w:pStyle w:val="Pidipagina"/>
      <w:pBdr>
        <w:top w:val="thinThickSmallGap" w:sz="24" w:space="1" w:color="622423"/>
      </w:pBdr>
      <w:tabs>
        <w:tab w:val="clear" w:pos="4819"/>
      </w:tabs>
      <w:spacing w:before="120"/>
      <w:jc w:val="center"/>
      <w:rPr>
        <w:rFonts w:eastAsia="MS Gothic" w:cs="Calibri"/>
        <w:sz w:val="20"/>
        <w:szCs w:val="20"/>
      </w:rPr>
    </w:pPr>
    <w:r w:rsidRPr="004E4290">
      <w:rPr>
        <w:rFonts w:eastAsia="MS Gothic" w:cs="Calibri"/>
        <w:sz w:val="20"/>
        <w:szCs w:val="20"/>
      </w:rPr>
      <w:t xml:space="preserve">Pag. </w:t>
    </w:r>
    <w:r w:rsidRPr="004E4290">
      <w:rPr>
        <w:rFonts w:eastAsia="MS Mincho" w:cs="Calibri"/>
        <w:sz w:val="20"/>
        <w:szCs w:val="20"/>
      </w:rPr>
      <w:fldChar w:fldCharType="begin"/>
    </w:r>
    <w:r w:rsidRPr="004E4290">
      <w:rPr>
        <w:rFonts w:cs="Calibri"/>
        <w:sz w:val="20"/>
        <w:szCs w:val="20"/>
      </w:rPr>
      <w:instrText>PAGE   \* MERGEFORMAT</w:instrText>
    </w:r>
    <w:r w:rsidRPr="004E4290">
      <w:rPr>
        <w:rFonts w:eastAsia="MS Mincho" w:cs="Calibri"/>
        <w:sz w:val="20"/>
        <w:szCs w:val="20"/>
      </w:rPr>
      <w:fldChar w:fldCharType="separate"/>
    </w:r>
    <w:r w:rsidR="00FB0383" w:rsidRPr="00FB0383">
      <w:rPr>
        <w:rFonts w:eastAsia="MS Gothic" w:cs="Calibri"/>
        <w:noProof/>
        <w:sz w:val="20"/>
        <w:szCs w:val="20"/>
      </w:rPr>
      <w:t>21</w:t>
    </w:r>
    <w:r w:rsidRPr="004E4290">
      <w:rPr>
        <w:rFonts w:eastAsia="MS Gothic" w:cs="Calibri"/>
        <w:sz w:val="20"/>
        <w:szCs w:val="20"/>
      </w:rPr>
      <w:fldChar w:fldCharType="end"/>
    </w:r>
  </w:p>
  <w:p w:rsidR="004E009A" w:rsidRDefault="004E009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0A" w:rsidRDefault="0056460A" w:rsidP="00402514">
      <w:pPr>
        <w:spacing w:after="0" w:line="240" w:lineRule="auto"/>
      </w:pPr>
      <w:r>
        <w:separator/>
      </w:r>
    </w:p>
  </w:footnote>
  <w:footnote w:type="continuationSeparator" w:id="0">
    <w:p w:rsidR="0056460A" w:rsidRDefault="0056460A" w:rsidP="00402514">
      <w:pPr>
        <w:spacing w:after="0" w:line="240" w:lineRule="auto"/>
      </w:pPr>
      <w:r>
        <w:continuationSeparator/>
      </w:r>
    </w:p>
  </w:footnote>
  <w:footnote w:id="1">
    <w:p w:rsidR="004E009A" w:rsidRDefault="004E009A">
      <w:pPr>
        <w:pStyle w:val="Testonotaapidipagina"/>
      </w:pPr>
      <w:r>
        <w:rPr>
          <w:rStyle w:val="Rimandonotaapidipagina"/>
        </w:rPr>
        <w:footnoteRef/>
      </w:r>
      <w:r>
        <w:t xml:space="preserve"> </w:t>
      </w:r>
      <w:r w:rsidRPr="00E1608D">
        <w:rPr>
          <w:sz w:val="18"/>
          <w:szCs w:val="18"/>
        </w:rPr>
        <w:t>Si consiglia un numero di 5 ammessi al secondo grado</w:t>
      </w:r>
    </w:p>
  </w:footnote>
  <w:footnote w:id="2">
    <w:p w:rsidR="004E009A" w:rsidRDefault="004E009A" w:rsidP="00F518D1">
      <w:pPr>
        <w:pStyle w:val="Testonotaapidipagina"/>
        <w:jc w:val="both"/>
      </w:pPr>
      <w:r w:rsidRPr="00232201">
        <w:rPr>
          <w:rStyle w:val="Caratteredellanota"/>
          <w:vertAlign w:val="superscript"/>
        </w:rPr>
        <w:footnoteRef/>
      </w:r>
      <w:r>
        <w:rPr>
          <w:b/>
          <w:sz w:val="18"/>
          <w:szCs w:val="18"/>
        </w:rPr>
        <w:t xml:space="preserve"> </w:t>
      </w:r>
      <w:r>
        <w:rPr>
          <w:sz w:val="18"/>
          <w:szCs w:val="18"/>
        </w:rPr>
        <w:t>Comma 4, Art. 154 del D.Lgs. n. 50/2016</w:t>
      </w:r>
    </w:p>
  </w:footnote>
  <w:footnote w:id="3">
    <w:p w:rsidR="004E009A" w:rsidRDefault="004E009A" w:rsidP="004F3E5B">
      <w:pPr>
        <w:pStyle w:val="Testonotaapidipagina"/>
        <w:ind w:left="142" w:hanging="142"/>
      </w:pPr>
      <w:r>
        <w:rPr>
          <w:rStyle w:val="Rimandonotaapidipagina"/>
        </w:rPr>
        <w:footnoteRef/>
      </w:r>
      <w:r>
        <w:t xml:space="preserve">  </w:t>
      </w:r>
      <w:r w:rsidRPr="004F3E5B">
        <w:rPr>
          <w:sz w:val="18"/>
          <w:szCs w:val="18"/>
        </w:rPr>
        <w:t>Per effetto dell’art.216 comma 4 del codice, fino all’entrata in vigore del Decreto di cui all’art.23 comma 3 dello stesso   codice, i contenuti del progetto di fattibilità tecnico-economica sono quelli previsti</w:t>
      </w:r>
      <w:r>
        <w:rPr>
          <w:sz w:val="18"/>
          <w:szCs w:val="18"/>
        </w:rPr>
        <w:t xml:space="preserve">, per il progetto preliminare, </w:t>
      </w:r>
      <w:r w:rsidRPr="004F3E5B">
        <w:rPr>
          <w:sz w:val="18"/>
          <w:szCs w:val="18"/>
        </w:rPr>
        <w:t xml:space="preserve"> dal DPR 207/2010 </w:t>
      </w:r>
      <w:r>
        <w:rPr>
          <w:sz w:val="18"/>
          <w:szCs w:val="18"/>
        </w:rPr>
        <w:t xml:space="preserve">(dall’art.17 all’art.23). </w:t>
      </w:r>
    </w:p>
  </w:footnote>
  <w:footnote w:id="4">
    <w:p w:rsidR="004E009A" w:rsidRDefault="004E009A" w:rsidP="000C5F1A">
      <w:pPr>
        <w:pStyle w:val="Testonotaapidipagina"/>
        <w:jc w:val="both"/>
      </w:pPr>
      <w:r w:rsidRPr="00232201">
        <w:rPr>
          <w:rStyle w:val="Caratteredellanota"/>
          <w:vertAlign w:val="superscript"/>
        </w:rPr>
        <w:footnoteRef/>
      </w:r>
      <w:r w:rsidRPr="00232201">
        <w:rPr>
          <w:sz w:val="18"/>
          <w:szCs w:val="18"/>
          <w:vertAlign w:val="superscript"/>
        </w:rPr>
        <w:t xml:space="preserve"> </w:t>
      </w:r>
      <w:r>
        <w:rPr>
          <w:sz w:val="18"/>
          <w:szCs w:val="18"/>
        </w:rPr>
        <w:t>Da svolgersi secondo le indicazioni pubblicate sul sito di concorso- (sconsigliato, in quanto riduce la libera concorrenza)</w:t>
      </w:r>
    </w:p>
  </w:footnote>
  <w:footnote w:id="5">
    <w:p w:rsidR="004E009A" w:rsidRDefault="004E009A" w:rsidP="00F518D1">
      <w:pPr>
        <w:pStyle w:val="Testonotaapidipagina"/>
        <w:jc w:val="both"/>
      </w:pPr>
      <w:r w:rsidRPr="00232201">
        <w:rPr>
          <w:rStyle w:val="Caratteredellanota"/>
          <w:vertAlign w:val="superscript"/>
        </w:rPr>
        <w:footnoteRef/>
      </w:r>
      <w:r w:rsidRPr="00232201">
        <w:rPr>
          <w:sz w:val="18"/>
          <w:szCs w:val="18"/>
          <w:vertAlign w:val="superscript"/>
        </w:rPr>
        <w:t xml:space="preserve"> </w:t>
      </w:r>
      <w:r>
        <w:rPr>
          <w:sz w:val="18"/>
          <w:szCs w:val="18"/>
        </w:rPr>
        <w:t>Entro 30 gg dalla scadenza di consegna degli elaborati di concorso  (termini modificabili in relazione alle peculiarità del concorso)</w:t>
      </w:r>
    </w:p>
  </w:footnote>
  <w:footnote w:id="6">
    <w:p w:rsidR="004E009A" w:rsidRDefault="004E009A" w:rsidP="00F518D1">
      <w:pPr>
        <w:pStyle w:val="Testonotaapidipagina"/>
        <w:jc w:val="both"/>
      </w:pPr>
      <w:r w:rsidRPr="00232201">
        <w:rPr>
          <w:rStyle w:val="Caratteredellanota"/>
          <w:vertAlign w:val="superscript"/>
        </w:rPr>
        <w:footnoteRef/>
      </w:r>
      <w:r>
        <w:rPr>
          <w:sz w:val="18"/>
          <w:szCs w:val="18"/>
        </w:rPr>
        <w:t xml:space="preserve"> Entro 30 gg dalla scadenza dei lavori della Commissione giudicatrice     “                             “                             “                             “         </w:t>
      </w:r>
    </w:p>
  </w:footnote>
  <w:footnote w:id="7">
    <w:p w:rsidR="004E009A" w:rsidRDefault="004E009A" w:rsidP="00F518D1">
      <w:pPr>
        <w:pStyle w:val="Testonotaapidipagina"/>
        <w:jc w:val="both"/>
      </w:pPr>
      <w:r w:rsidRPr="00232201">
        <w:rPr>
          <w:rStyle w:val="Caratteredellanota"/>
          <w:vertAlign w:val="superscript"/>
        </w:rPr>
        <w:footnoteRef/>
      </w:r>
      <w:r w:rsidRPr="00232201">
        <w:rPr>
          <w:sz w:val="18"/>
          <w:szCs w:val="18"/>
          <w:vertAlign w:val="superscript"/>
        </w:rPr>
        <w:t xml:space="preserve"> </w:t>
      </w:r>
      <w:r>
        <w:rPr>
          <w:sz w:val="18"/>
          <w:szCs w:val="18"/>
        </w:rPr>
        <w:t>Il programma di dettaglio verrà pubblicato (all'indirizzo internet di cui al p.to 1.3) (facoltativo/consigliato).</w:t>
      </w:r>
    </w:p>
  </w:footnote>
  <w:footnote w:id="8">
    <w:p w:rsidR="004E009A" w:rsidRPr="001A3927" w:rsidRDefault="004E009A" w:rsidP="00A233E4">
      <w:pPr>
        <w:spacing w:after="60" w:line="240" w:lineRule="auto"/>
        <w:ind w:left="142" w:hanging="142"/>
        <w:jc w:val="both"/>
        <w:rPr>
          <w:sz w:val="18"/>
          <w:szCs w:val="18"/>
        </w:rPr>
      </w:pPr>
      <w:r w:rsidRPr="00F9339A">
        <w:rPr>
          <w:rStyle w:val="Caratteredellanota"/>
          <w:vertAlign w:val="superscript"/>
        </w:rPr>
        <w:footnoteRef/>
      </w:r>
      <w:r>
        <w:rPr>
          <w:sz w:val="18"/>
          <w:szCs w:val="18"/>
        </w:rPr>
        <w:tab/>
        <w:t>Al fine di promuovere la più ampia apertura del mercato, quale requisito economico-finanziario, si fa riferimento all’adeguata copertura assicurativa di cui all’art.83 comma 4  lettera c) del codice. E’ ovviamente possibile (ma sconsigliato) il  ricorso alternativo ai requisiti di cui alle lettere a) e b) dello stesso articolo, anche se riduttivi della concorrenza. In ogni caso, qualora si ricorra al requisito del fatturato annuo (lettera a), la stazione appaltante dovrà motivare la scelta adottata, nel rispetto dell’art.83 comma 5 del codice.</w:t>
      </w:r>
    </w:p>
  </w:footnote>
  <w:footnote w:id="9">
    <w:p w:rsidR="004E009A" w:rsidRDefault="004E009A" w:rsidP="00F518D1">
      <w:pPr>
        <w:spacing w:before="62" w:after="0" w:line="240" w:lineRule="auto"/>
        <w:ind w:left="142" w:hanging="142"/>
        <w:jc w:val="both"/>
        <w:rPr>
          <w:sz w:val="18"/>
          <w:szCs w:val="18"/>
        </w:rPr>
      </w:pPr>
      <w:r w:rsidRPr="00F9339A">
        <w:rPr>
          <w:rStyle w:val="Caratteredellanota"/>
          <w:vertAlign w:val="superscript"/>
        </w:rPr>
        <w:footnoteRef/>
      </w:r>
      <w:r w:rsidRPr="00F9339A">
        <w:rPr>
          <w:sz w:val="18"/>
          <w:szCs w:val="18"/>
          <w:vertAlign w:val="superscript"/>
        </w:rPr>
        <w:tab/>
      </w:r>
      <w:r>
        <w:rPr>
          <w:sz w:val="18"/>
          <w:szCs w:val="18"/>
        </w:rPr>
        <w:t xml:space="preserve">La polizza deve coprire un massimale non inferiore al 10 per cento dell'importo dei lavori progettati, con il limite di 1 milione di euro, per lavori di importo inferiore alla soglia di cui all'articolo 35, comma 1, lettera a) del </w:t>
      </w:r>
      <w:proofErr w:type="spellStart"/>
      <w:r>
        <w:rPr>
          <w:sz w:val="18"/>
          <w:szCs w:val="18"/>
        </w:rPr>
        <w:t>D.Lgs.</w:t>
      </w:r>
      <w:proofErr w:type="spellEnd"/>
      <w:r>
        <w:rPr>
          <w:sz w:val="18"/>
          <w:szCs w:val="18"/>
        </w:rPr>
        <w:t xml:space="preserve"> 50/2016, IVA esclusa, e per un massimale non inferiore al 20 per cento dell'importo dei lavori progettati, con il limite di 2 milioni e 500 mila euro, per lavori di importo pari o superiore alla soglia di cui all'articolo 35, comma 1, lettera a) del D.Lgs. 50/2016, IVA esclusa.</w:t>
      </w:r>
    </w:p>
    <w:p w:rsidR="004E009A" w:rsidRDefault="004E009A" w:rsidP="00A233E4">
      <w:pPr>
        <w:spacing w:after="0" w:line="240" w:lineRule="auto"/>
        <w:ind w:left="284" w:hanging="142"/>
        <w:jc w:val="both"/>
      </w:pPr>
      <w:r>
        <w:rPr>
          <w:sz w:val="18"/>
          <w:szCs w:val="18"/>
        </w:rPr>
        <w:tab/>
        <w:t>Nel caso in cui la polizza di cui il concorrente è in possesso non sia adeguatamente dimensionata, basterà allegare un’apposita dichiarazione di impegno, rilasciata da primaria compagnia assicurativa, relativa ad una nuova polizza adeguatamente dimensionata (vedi periodo precedente), da attivarsi in caso di aggiudicazione.</w:t>
      </w:r>
    </w:p>
  </w:footnote>
  <w:footnote w:id="10">
    <w:p w:rsidR="004E009A" w:rsidRDefault="004E009A" w:rsidP="00A233E4">
      <w:pPr>
        <w:pStyle w:val="Testonotaapidipagina"/>
        <w:ind w:left="284" w:hanging="284"/>
        <w:jc w:val="both"/>
        <w:rPr>
          <w:sz w:val="18"/>
          <w:szCs w:val="18"/>
        </w:rPr>
      </w:pPr>
      <w:r w:rsidRPr="00F9339A">
        <w:rPr>
          <w:rStyle w:val="Caratteredellanota"/>
          <w:vertAlign w:val="superscript"/>
        </w:rPr>
        <w:footnoteRef/>
      </w:r>
      <w:r w:rsidRPr="00F9339A">
        <w:rPr>
          <w:sz w:val="18"/>
          <w:szCs w:val="18"/>
          <w:vertAlign w:val="superscript"/>
        </w:rPr>
        <w:tab/>
      </w:r>
      <w:r>
        <w:rPr>
          <w:sz w:val="18"/>
          <w:szCs w:val="18"/>
        </w:rPr>
        <w:t xml:space="preserve"> E’ consigliata l’estensione del periodo di dieci anni all’intera carriera professionale, al fine garantire una maggiore concorrenza, in </w:t>
      </w:r>
    </w:p>
    <w:p w:rsidR="004E009A" w:rsidRDefault="004E009A" w:rsidP="00A233E4">
      <w:pPr>
        <w:pStyle w:val="Testonotaapidipagina"/>
        <w:ind w:left="284" w:hanging="284"/>
        <w:jc w:val="both"/>
      </w:pPr>
      <w:r>
        <w:rPr>
          <w:sz w:val="18"/>
          <w:szCs w:val="18"/>
        </w:rPr>
        <w:tab/>
        <w:t xml:space="preserve"> linea con i contenuti dell’allegato XVII al D.Lgs. 50/2016 - Parte II: Capacità tecnica; lettere i) ed ii):</w:t>
      </w:r>
    </w:p>
  </w:footnote>
  <w:footnote w:id="11">
    <w:p w:rsidR="004E009A" w:rsidRDefault="004E009A" w:rsidP="00A233E4">
      <w:pPr>
        <w:pStyle w:val="Testonotaapidipagina"/>
        <w:jc w:val="both"/>
      </w:pPr>
      <w:r w:rsidRPr="00F9339A">
        <w:rPr>
          <w:rStyle w:val="Caratteredellanota"/>
          <w:vertAlign w:val="superscript"/>
        </w:rPr>
        <w:footnoteRef/>
      </w:r>
      <w:r>
        <w:rPr>
          <w:sz w:val="18"/>
          <w:szCs w:val="18"/>
        </w:rPr>
        <w:t xml:space="preserve">    Vedi nota precedente.</w:t>
      </w:r>
    </w:p>
  </w:footnote>
  <w:footnote w:id="12">
    <w:p w:rsidR="004E009A" w:rsidRDefault="004E009A" w:rsidP="00A233E4">
      <w:pPr>
        <w:tabs>
          <w:tab w:val="left" w:pos="284"/>
        </w:tabs>
        <w:spacing w:after="0" w:line="240" w:lineRule="auto"/>
        <w:ind w:left="284" w:hanging="284"/>
        <w:jc w:val="both"/>
        <w:rPr>
          <w:color w:val="000000"/>
          <w:sz w:val="18"/>
          <w:szCs w:val="18"/>
        </w:rPr>
      </w:pPr>
      <w:r w:rsidRPr="00F9339A">
        <w:rPr>
          <w:rStyle w:val="Caratteredellanota"/>
          <w:vertAlign w:val="superscript"/>
        </w:rPr>
        <w:footnoteRef/>
      </w:r>
      <w:r w:rsidRPr="00F9339A">
        <w:rPr>
          <w:color w:val="000000"/>
          <w:sz w:val="18"/>
          <w:szCs w:val="18"/>
          <w:vertAlign w:val="superscript"/>
        </w:rPr>
        <w:t xml:space="preserve"> </w:t>
      </w:r>
      <w:r>
        <w:rPr>
          <w:color w:val="000000"/>
          <w:sz w:val="18"/>
          <w:szCs w:val="18"/>
          <w:vertAlign w:val="superscript"/>
        </w:rPr>
        <w:t xml:space="preserve">  </w:t>
      </w:r>
      <w:r>
        <w:rPr>
          <w:color w:val="000000"/>
          <w:sz w:val="18"/>
          <w:szCs w:val="18"/>
        </w:rPr>
        <w:t xml:space="preserve">Costituiscono irregolarità essenziali </w:t>
      </w:r>
      <w:r>
        <w:rPr>
          <w:b/>
          <w:color w:val="000000"/>
          <w:sz w:val="18"/>
          <w:szCs w:val="18"/>
        </w:rPr>
        <w:t xml:space="preserve">non sanabili </w:t>
      </w:r>
      <w:r>
        <w:rPr>
          <w:color w:val="000000"/>
          <w:sz w:val="18"/>
          <w:szCs w:val="18"/>
        </w:rPr>
        <w:t>le carenze della documentazione che non consentano l’individuazione del   contenuto o del soggetto responsabile della stessa.</w:t>
      </w:r>
    </w:p>
    <w:p w:rsidR="004E009A" w:rsidRDefault="004E009A" w:rsidP="00A233E4">
      <w:pPr>
        <w:tabs>
          <w:tab w:val="left" w:pos="284"/>
        </w:tabs>
        <w:spacing w:after="0" w:line="240" w:lineRule="auto"/>
        <w:ind w:left="284" w:hanging="284"/>
        <w:jc w:val="both"/>
        <w:rPr>
          <w:color w:val="000000"/>
          <w:sz w:val="18"/>
          <w:szCs w:val="18"/>
        </w:rPr>
      </w:pPr>
      <w:r>
        <w:rPr>
          <w:color w:val="000000"/>
          <w:sz w:val="18"/>
          <w:szCs w:val="18"/>
        </w:rPr>
        <w:t xml:space="preserve">       L’irregolarità essenziale è </w:t>
      </w:r>
      <w:r>
        <w:rPr>
          <w:b/>
          <w:color w:val="000000"/>
          <w:sz w:val="18"/>
          <w:szCs w:val="18"/>
        </w:rPr>
        <w:t xml:space="preserve">sanabile </w:t>
      </w:r>
      <w:r>
        <w:rPr>
          <w:color w:val="000000"/>
          <w:sz w:val="18"/>
          <w:szCs w:val="18"/>
        </w:rPr>
        <w:t>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w:t>
      </w:r>
    </w:p>
    <w:p w:rsidR="004E009A" w:rsidRDefault="004E009A" w:rsidP="00A233E4">
      <w:pPr>
        <w:spacing w:after="0" w:line="240" w:lineRule="auto"/>
        <w:ind w:left="284" w:hanging="284"/>
        <w:jc w:val="both"/>
        <w:rPr>
          <w:color w:val="000000"/>
          <w:sz w:val="18"/>
          <w:szCs w:val="18"/>
        </w:rPr>
      </w:pPr>
      <w:r>
        <w:rPr>
          <w:color w:val="000000"/>
          <w:sz w:val="18"/>
          <w:szCs w:val="18"/>
        </w:rPr>
        <w:tab/>
        <w:t xml:space="preserve">Ad esempio, ove il bando dovesse prescrivere per i partecipanti il possesso di determinati requisiti, il mancato possesso degli stessi </w:t>
      </w:r>
      <w:r>
        <w:rPr>
          <w:b/>
          <w:color w:val="000000"/>
          <w:sz w:val="18"/>
          <w:szCs w:val="18"/>
        </w:rPr>
        <w:t xml:space="preserve">non è sanabile </w:t>
      </w:r>
      <w:r>
        <w:rPr>
          <w:color w:val="000000"/>
          <w:sz w:val="18"/>
          <w:szCs w:val="18"/>
        </w:rPr>
        <w:t>mediante soccorso istruttorio e determina l</w:t>
      </w:r>
      <w:r>
        <w:rPr>
          <w:i/>
          <w:color w:val="000000"/>
          <w:sz w:val="18"/>
          <w:szCs w:val="18"/>
        </w:rPr>
        <w:t>’</w:t>
      </w:r>
      <w:r>
        <w:rPr>
          <w:b/>
          <w:color w:val="000000"/>
          <w:sz w:val="18"/>
          <w:szCs w:val="18"/>
        </w:rPr>
        <w:t>esclusione dalla procedura di gara</w:t>
      </w:r>
      <w:r>
        <w:rPr>
          <w:color w:val="000000"/>
          <w:sz w:val="18"/>
          <w:szCs w:val="18"/>
        </w:rPr>
        <w:t>.</w:t>
      </w:r>
    </w:p>
    <w:p w:rsidR="004E009A" w:rsidRPr="00E154D4" w:rsidRDefault="004E009A" w:rsidP="00A233E4">
      <w:pPr>
        <w:spacing w:after="0" w:line="240" w:lineRule="auto"/>
        <w:ind w:left="284" w:hanging="284"/>
        <w:jc w:val="both"/>
        <w:rPr>
          <w:color w:val="000000"/>
          <w:sz w:val="18"/>
          <w:szCs w:val="18"/>
        </w:rPr>
      </w:pPr>
      <w:r>
        <w:rPr>
          <w:color w:val="000000"/>
          <w:sz w:val="18"/>
          <w:szCs w:val="18"/>
        </w:rPr>
        <w:tab/>
        <w:t xml:space="preserve">Ai fini della sanatoria, la stazione appaltante assegna al partecipante un termine di ……. Giorni </w:t>
      </w:r>
      <w:r>
        <w:rPr>
          <w:color w:val="C00000"/>
          <w:sz w:val="18"/>
          <w:szCs w:val="18"/>
        </w:rPr>
        <w:t>[non superiore a dieci]</w:t>
      </w:r>
      <w:r>
        <w:rPr>
          <w:i/>
          <w:color w:val="000000"/>
          <w:sz w:val="18"/>
          <w:szCs w:val="18"/>
        </w:rPr>
        <w:t xml:space="preserve"> </w:t>
      </w:r>
      <w:r>
        <w:rPr>
          <w:color w:val="000000"/>
          <w:sz w:val="18"/>
          <w:szCs w:val="18"/>
        </w:rPr>
        <w:t>perché siano rese, integrate o regolarizzate le dichiarazioni necessarie, indicando il contenuto e i soggetti che le devono rendere. Nel medesimo termine il partecipante è tenuto a comunicare alla stazione appaltante l’eventuale volontà di non avvalersi del soccorso istruttorio. In caso di comunicazione del partecipante della volontà di non avvalersi del soccorso istruttorio e, comunque, in caso di inutile decorso del termine, la stazione appaltante procede all’esclusione del partecipante dalla procedura.</w:t>
      </w:r>
    </w:p>
  </w:footnote>
  <w:footnote w:id="13">
    <w:p w:rsidR="004E009A" w:rsidRDefault="004E009A" w:rsidP="00F518D1">
      <w:pPr>
        <w:pStyle w:val="Testonotaapidipagina"/>
        <w:ind w:left="142" w:hanging="142"/>
        <w:jc w:val="both"/>
      </w:pPr>
      <w:r w:rsidRPr="00F9339A">
        <w:rPr>
          <w:rStyle w:val="Caratteredellanota"/>
          <w:vertAlign w:val="superscript"/>
        </w:rPr>
        <w:footnoteRef/>
      </w:r>
      <w:r>
        <w:rPr>
          <w:sz w:val="18"/>
          <w:szCs w:val="18"/>
        </w:rPr>
        <w:tab/>
        <w:t xml:space="preserve">   Vedi articolo 83, comma 1, lettere b) e c) del Codice.</w:t>
      </w:r>
    </w:p>
  </w:footnote>
  <w:footnote w:id="14">
    <w:p w:rsidR="004E009A" w:rsidRDefault="004E009A" w:rsidP="00F518D1">
      <w:pPr>
        <w:pStyle w:val="Testonotaapidipagina"/>
        <w:ind w:left="142" w:hanging="142"/>
        <w:jc w:val="both"/>
      </w:pPr>
      <w:r w:rsidRPr="00F9339A">
        <w:rPr>
          <w:rStyle w:val="Caratteredellanota"/>
          <w:vertAlign w:val="superscript"/>
        </w:rPr>
        <w:footnoteRef/>
      </w:r>
      <w:r>
        <w:rPr>
          <w:sz w:val="18"/>
          <w:szCs w:val="18"/>
        </w:rPr>
        <w:tab/>
        <w:t xml:space="preserve">   Vedi articolo 80 del Codice.</w:t>
      </w:r>
    </w:p>
  </w:footnote>
  <w:footnote w:id="15">
    <w:p w:rsidR="004E009A" w:rsidRDefault="004E009A" w:rsidP="00F518D1">
      <w:pPr>
        <w:pStyle w:val="Testonotaapidipagina"/>
        <w:jc w:val="both"/>
      </w:pPr>
      <w:r w:rsidRPr="00F9339A">
        <w:rPr>
          <w:rStyle w:val="Caratteredellanota"/>
          <w:rFonts w:ascii="Arial" w:hAnsi="Arial"/>
          <w:vertAlign w:val="superscript"/>
        </w:rPr>
        <w:footnoteRef/>
      </w:r>
      <w:r>
        <w:rPr>
          <w:sz w:val="18"/>
          <w:szCs w:val="18"/>
        </w:rPr>
        <w:t xml:space="preserve">  D.Lgs. 50/2016, art. 48, comma 7.</w:t>
      </w:r>
    </w:p>
  </w:footnote>
  <w:footnote w:id="16">
    <w:p w:rsidR="004E009A" w:rsidRDefault="004E009A" w:rsidP="00F518D1">
      <w:pPr>
        <w:pStyle w:val="Testonotaapidipagina"/>
        <w:tabs>
          <w:tab w:val="left" w:pos="284"/>
        </w:tabs>
        <w:jc w:val="both"/>
        <w:rPr>
          <w:sz w:val="18"/>
          <w:szCs w:val="18"/>
        </w:rPr>
      </w:pPr>
      <w:r w:rsidRPr="0021096B">
        <w:rPr>
          <w:rStyle w:val="Caratteredellanota"/>
          <w:vertAlign w:val="superscript"/>
        </w:rPr>
        <w:footnoteRef/>
      </w:r>
      <w:r w:rsidRPr="0021096B">
        <w:rPr>
          <w:sz w:val="18"/>
          <w:szCs w:val="18"/>
          <w:vertAlign w:val="superscript"/>
        </w:rPr>
        <w:t xml:space="preserve"> </w:t>
      </w:r>
      <w:r>
        <w:rPr>
          <w:sz w:val="18"/>
          <w:szCs w:val="18"/>
        </w:rPr>
        <w:t xml:space="preserve"> I contenuti  del  paragrafo saranno  adeguati  dal  soggetto banditore  in  relazione  alla  tipologia  della  piattaforma  informatica                              </w:t>
      </w:r>
    </w:p>
    <w:p w:rsidR="004E009A" w:rsidRDefault="004E009A" w:rsidP="006D138E">
      <w:pPr>
        <w:pStyle w:val="Testonotaapidipagina"/>
        <w:tabs>
          <w:tab w:val="left" w:pos="-851"/>
        </w:tabs>
        <w:jc w:val="both"/>
      </w:pPr>
      <w:r>
        <w:rPr>
          <w:sz w:val="18"/>
          <w:szCs w:val="18"/>
        </w:rPr>
        <w:t xml:space="preserve">     utilizzata  </w:t>
      </w:r>
    </w:p>
  </w:footnote>
  <w:footnote w:id="17">
    <w:p w:rsidR="004E009A" w:rsidRPr="0021096B" w:rsidRDefault="004E009A" w:rsidP="00F518D1">
      <w:pPr>
        <w:pStyle w:val="Testonotaapidipagina"/>
        <w:tabs>
          <w:tab w:val="left" w:pos="284"/>
        </w:tabs>
        <w:jc w:val="both"/>
        <w:rPr>
          <w:sz w:val="18"/>
          <w:szCs w:val="18"/>
        </w:rPr>
      </w:pPr>
      <w:r w:rsidRPr="0021096B">
        <w:rPr>
          <w:rStyle w:val="Caratteredellanota"/>
          <w:vertAlign w:val="superscript"/>
        </w:rPr>
        <w:footnoteRef/>
      </w:r>
      <w:r w:rsidRPr="0021096B">
        <w:rPr>
          <w:sz w:val="18"/>
          <w:szCs w:val="18"/>
          <w:vertAlign w:val="superscript"/>
        </w:rPr>
        <w:t xml:space="preserve"> </w:t>
      </w:r>
      <w:r>
        <w:rPr>
          <w:sz w:val="18"/>
          <w:szCs w:val="18"/>
        </w:rPr>
        <w:t xml:space="preserve"> Vedi nota precedente                                 </w:t>
      </w:r>
    </w:p>
  </w:footnote>
  <w:footnote w:id="18">
    <w:p w:rsidR="004E009A" w:rsidRDefault="004E009A" w:rsidP="00904D21">
      <w:pPr>
        <w:pStyle w:val="Testonotaapidipagina"/>
        <w:jc w:val="both"/>
      </w:pPr>
      <w:r w:rsidRPr="0021096B">
        <w:rPr>
          <w:rStyle w:val="Caratteredellanota"/>
          <w:vertAlign w:val="superscript"/>
        </w:rPr>
        <w:footnoteRef/>
      </w:r>
      <w:r>
        <w:rPr>
          <w:sz w:val="18"/>
          <w:szCs w:val="18"/>
        </w:rPr>
        <w:t xml:space="preserve"> Cfr. art. 152, comma 5 del Codice.</w:t>
      </w:r>
    </w:p>
  </w:footnote>
  <w:footnote w:id="19">
    <w:p w:rsidR="004E009A" w:rsidRDefault="004E009A" w:rsidP="00F518D1">
      <w:pPr>
        <w:pStyle w:val="Testonotaapidipagina"/>
        <w:tabs>
          <w:tab w:val="left" w:pos="284"/>
        </w:tabs>
        <w:ind w:left="170" w:hanging="170"/>
        <w:jc w:val="both"/>
      </w:pPr>
      <w:r w:rsidRPr="0021096B">
        <w:rPr>
          <w:rStyle w:val="Caratteredellanota"/>
          <w:rFonts w:ascii="Arial" w:hAnsi="Arial"/>
          <w:vertAlign w:val="superscript"/>
        </w:rPr>
        <w:footnoteRef/>
      </w:r>
      <w:r>
        <w:rPr>
          <w:sz w:val="18"/>
          <w:szCs w:val="18"/>
        </w:rPr>
        <w:tab/>
        <w:t xml:space="preserve">Il servizio di pagamento online è attivo in orari predeterminati e non offre la garanzia di ricevuta immediata. In alternativa, utilizzare il pagamento in contanti da effettuarsi presso i punti vendita abilitati. Per i soli operatori economici esteri, è possibile effettuare il pagamento anche tramite bonifico bancario internazionale, sul conto corrente bancario n. 4806788, aperto presso il Monte dei Paschi di Siena (IBAN: IT 77 O 01030 03200 0000 04806788 - BIC: PASCITMMROM) intestato all’Autorità Nazionale Anticorruzione. La causale del versamento deve riportare esclusivamente il Codice identificativo ai fini fiscali utilizzato nel Paese di residenza o di sede del partecipante (p.e. VAT </w:t>
      </w:r>
      <w:proofErr w:type="spellStart"/>
      <w:r>
        <w:rPr>
          <w:i/>
          <w:iCs/>
          <w:sz w:val="18"/>
          <w:szCs w:val="18"/>
        </w:rPr>
        <w:t>number</w:t>
      </w:r>
      <w:proofErr w:type="spellEnd"/>
      <w:r>
        <w:rPr>
          <w:sz w:val="18"/>
          <w:szCs w:val="18"/>
        </w:rPr>
        <w:t>) ed il CIG che identifica la procedura alla quale si intende partecipare. L’operatore economico estero deve allegare all’offerta la ricevuta del bonifico effettuato.</w:t>
      </w:r>
    </w:p>
  </w:footnote>
  <w:footnote w:id="20">
    <w:p w:rsidR="004E009A" w:rsidRDefault="004E009A" w:rsidP="00F518D1">
      <w:pPr>
        <w:pStyle w:val="Testonotaapidipagina"/>
        <w:tabs>
          <w:tab w:val="left" w:pos="284"/>
        </w:tabs>
        <w:jc w:val="both"/>
      </w:pPr>
      <w:r w:rsidRPr="0021096B">
        <w:rPr>
          <w:rStyle w:val="Caratteredellanota"/>
          <w:vertAlign w:val="superscript"/>
        </w:rPr>
        <w:footnoteRef/>
      </w:r>
      <w:r w:rsidRPr="0021096B">
        <w:rPr>
          <w:sz w:val="18"/>
          <w:szCs w:val="18"/>
          <w:vertAlign w:val="superscript"/>
        </w:rPr>
        <w:t xml:space="preserve"> </w:t>
      </w:r>
      <w:r>
        <w:rPr>
          <w:sz w:val="18"/>
          <w:szCs w:val="18"/>
        </w:rPr>
        <w:t xml:space="preserve">Vedi nota n°14                          </w:t>
      </w:r>
    </w:p>
  </w:footnote>
  <w:footnote w:id="21">
    <w:p w:rsidR="004E009A" w:rsidRDefault="004E009A" w:rsidP="00F518D1">
      <w:pPr>
        <w:pStyle w:val="Testonotaapidipagina"/>
        <w:tabs>
          <w:tab w:val="left" w:pos="284"/>
        </w:tabs>
        <w:spacing w:after="50"/>
        <w:jc w:val="both"/>
      </w:pPr>
      <w:r w:rsidRPr="006D138E">
        <w:rPr>
          <w:rStyle w:val="Caratteredellanota"/>
          <w:vertAlign w:val="superscript"/>
        </w:rPr>
        <w:footnoteRef/>
      </w:r>
      <w:r>
        <w:rPr>
          <w:sz w:val="18"/>
          <w:szCs w:val="18"/>
        </w:rPr>
        <w:t xml:space="preserve">  Vedi nota n°14                          </w:t>
      </w:r>
    </w:p>
  </w:footnote>
  <w:footnote w:id="22">
    <w:p w:rsidR="004E009A" w:rsidRDefault="004E009A" w:rsidP="00F518D1">
      <w:pPr>
        <w:pStyle w:val="Default"/>
        <w:spacing w:after="281"/>
        <w:ind w:left="142" w:hanging="142"/>
        <w:jc w:val="both"/>
      </w:pPr>
      <w:r w:rsidRPr="00715D8B">
        <w:rPr>
          <w:rStyle w:val="Caratteredellanota"/>
          <w:sz w:val="18"/>
          <w:szCs w:val="18"/>
          <w:vertAlign w:val="superscript"/>
        </w:rPr>
        <w:footnoteRef/>
      </w:r>
      <w:r w:rsidRPr="00715D8B">
        <w:rPr>
          <w:rFonts w:ascii="Calibri" w:hAnsi="Calibri" w:cs="Times New Roman"/>
          <w:color w:val="auto"/>
          <w:sz w:val="18"/>
          <w:szCs w:val="18"/>
          <w:vertAlign w:val="superscript"/>
        </w:rPr>
        <w:t xml:space="preserve"> </w:t>
      </w:r>
      <w:r>
        <w:rPr>
          <w:rFonts w:ascii="Calibri" w:hAnsi="Calibri" w:cs="Times New Roman"/>
          <w:color w:val="auto"/>
          <w:sz w:val="18"/>
          <w:szCs w:val="18"/>
        </w:rPr>
        <w:t>Si consiglia di effettuare le operazioni con un congruo anticipo. In caso di errore si potrà così usufruire dell’assistenza tecnica                dedicata.</w:t>
      </w:r>
    </w:p>
    <w:p w:rsidR="004E009A" w:rsidRDefault="004E009A" w:rsidP="00F518D1">
      <w:pPr>
        <w:pStyle w:val="Testonotaapidipagina"/>
        <w:tabs>
          <w:tab w:val="left" w:pos="284"/>
        </w:tabs>
        <w:jc w:val="both"/>
      </w:pPr>
    </w:p>
  </w:footnote>
  <w:footnote w:id="23">
    <w:p w:rsidR="004E009A" w:rsidRDefault="004E009A" w:rsidP="00F518D1">
      <w:pPr>
        <w:pStyle w:val="Testonotaapidipagina"/>
        <w:tabs>
          <w:tab w:val="left" w:pos="284"/>
        </w:tabs>
        <w:jc w:val="both"/>
      </w:pPr>
      <w:r w:rsidRPr="00116F97">
        <w:rPr>
          <w:rStyle w:val="Caratteredellanota"/>
          <w:vertAlign w:val="superscript"/>
        </w:rPr>
        <w:footnoteRef/>
      </w:r>
      <w:r w:rsidRPr="00116F97">
        <w:rPr>
          <w:sz w:val="18"/>
          <w:szCs w:val="18"/>
          <w:vertAlign w:val="superscript"/>
        </w:rPr>
        <w:t xml:space="preserve"> </w:t>
      </w:r>
      <w:r>
        <w:rPr>
          <w:sz w:val="18"/>
          <w:szCs w:val="18"/>
        </w:rPr>
        <w:t xml:space="preserve">Vedi nota n°14                          </w:t>
      </w:r>
    </w:p>
  </w:footnote>
  <w:footnote w:id="24">
    <w:p w:rsidR="004E009A" w:rsidRDefault="004E009A" w:rsidP="00F518D1">
      <w:pPr>
        <w:pStyle w:val="Default"/>
        <w:jc w:val="both"/>
        <w:rPr>
          <w:rFonts w:cs="Calibri"/>
          <w:sz w:val="18"/>
          <w:szCs w:val="18"/>
        </w:rPr>
      </w:pPr>
      <w:r w:rsidRPr="00C65AC9">
        <w:rPr>
          <w:rStyle w:val="Caratteredellanota"/>
          <w:rFonts w:ascii="Calibri" w:hAnsi="Calibri"/>
          <w:vertAlign w:val="superscript"/>
        </w:rPr>
        <w:footnoteRef/>
      </w:r>
      <w:r>
        <w:rPr>
          <w:rFonts w:ascii="Calibri" w:hAnsi="Calibri" w:cs="Calibri"/>
          <w:sz w:val="18"/>
          <w:szCs w:val="18"/>
        </w:rPr>
        <w:t xml:space="preserve"> A</w:t>
      </w:r>
      <w:r>
        <w:rPr>
          <w:rFonts w:ascii="Calibri" w:hAnsi="Calibri" w:cs="Calibri"/>
          <w:color w:val="auto"/>
          <w:sz w:val="18"/>
          <w:szCs w:val="18"/>
        </w:rPr>
        <w:t>lmeno sei giorni prima dalla scadenza per la presentazione dei progetti, nel rispetto dell’art. 64, comma 4 del Codice.</w:t>
      </w:r>
    </w:p>
    <w:p w:rsidR="004E009A" w:rsidRDefault="004E009A" w:rsidP="00F518D1">
      <w:pPr>
        <w:pStyle w:val="Testonotaapidipagina"/>
        <w:jc w:val="both"/>
        <w:rPr>
          <w:sz w:val="18"/>
          <w:szCs w:val="18"/>
        </w:rPr>
      </w:pPr>
    </w:p>
  </w:footnote>
  <w:footnote w:id="25">
    <w:p w:rsidR="004E009A" w:rsidRDefault="004E009A" w:rsidP="00F518D1">
      <w:pPr>
        <w:pStyle w:val="Default"/>
        <w:tabs>
          <w:tab w:val="left" w:pos="228"/>
        </w:tabs>
        <w:spacing w:after="78"/>
        <w:ind w:left="227" w:hanging="227"/>
        <w:jc w:val="both"/>
      </w:pPr>
      <w:r w:rsidRPr="005C6FE0">
        <w:rPr>
          <w:rStyle w:val="Caratteredellanota"/>
          <w:rFonts w:ascii="Calibri" w:hAnsi="Calibri"/>
          <w:sz w:val="18"/>
          <w:szCs w:val="18"/>
          <w:vertAlign w:val="superscript"/>
        </w:rPr>
        <w:footnoteRef/>
      </w:r>
      <w:r>
        <w:rPr>
          <w:rFonts w:ascii="Calibri" w:hAnsi="Calibri" w:cs="Times New Roman"/>
          <w:color w:val="auto"/>
          <w:sz w:val="18"/>
          <w:szCs w:val="18"/>
        </w:rPr>
        <w:t xml:space="preserve"> </w:t>
      </w:r>
      <w:r w:rsidRPr="00FD119C">
        <w:rPr>
          <w:rFonts w:ascii="Calibri" w:hAnsi="Calibri" w:cs="Times New Roman"/>
          <w:color w:val="auto"/>
          <w:sz w:val="18"/>
          <w:szCs w:val="18"/>
        </w:rPr>
        <w:t xml:space="preserve">Considerato che al vincitore viene richiesta l’integrazione degli elaborati concorsuali, al fine di raggiungere il livello di approfondimento di un progetto di fattibilità tecnica ed economica, il </w:t>
      </w:r>
      <w:r>
        <w:rPr>
          <w:rFonts w:ascii="Calibri" w:hAnsi="Calibri" w:cs="Times New Roman"/>
          <w:color w:val="auto"/>
          <w:sz w:val="18"/>
          <w:szCs w:val="18"/>
        </w:rPr>
        <w:t>monte premi</w:t>
      </w:r>
      <w:r w:rsidRPr="00FD119C">
        <w:rPr>
          <w:rFonts w:ascii="Calibri" w:hAnsi="Calibri" w:cs="Times New Roman"/>
          <w:color w:val="auto"/>
          <w:sz w:val="18"/>
          <w:szCs w:val="18"/>
        </w:rPr>
        <w:t xml:space="preserve"> premio dovrà essere determinato, facendo riferimento a quanto previsto per tale prestazione dal D.M. 17 giugno 2016, com</w:t>
      </w:r>
      <w:r>
        <w:rPr>
          <w:rFonts w:ascii="Calibri" w:hAnsi="Calibri" w:cs="Times New Roman"/>
          <w:color w:val="auto"/>
          <w:sz w:val="18"/>
          <w:szCs w:val="18"/>
        </w:rPr>
        <w:t xml:space="preserve">e da calcolo analitico allegato. Tale monti premi potrà essere ripartito, riconoscendo un’aliquota del 70% al vincitore del concorso, mentre il rimanente </w:t>
      </w:r>
      <w:r w:rsidRPr="00FD119C">
        <w:rPr>
          <w:rFonts w:ascii="Calibri" w:hAnsi="Calibri" w:cs="Times New Roman"/>
          <w:color w:val="auto"/>
          <w:sz w:val="18"/>
          <w:szCs w:val="18"/>
        </w:rPr>
        <w:t xml:space="preserve"> 30% costituirà </w:t>
      </w:r>
      <w:r>
        <w:rPr>
          <w:rFonts w:ascii="Calibri" w:hAnsi="Calibri" w:cs="Times New Roman"/>
          <w:color w:val="auto"/>
          <w:sz w:val="18"/>
          <w:szCs w:val="18"/>
        </w:rPr>
        <w:t xml:space="preserve">l’aliquota </w:t>
      </w:r>
      <w:r w:rsidRPr="00FD119C">
        <w:rPr>
          <w:rFonts w:ascii="Calibri" w:hAnsi="Calibri" w:cs="Times New Roman"/>
          <w:color w:val="auto"/>
          <w:sz w:val="18"/>
          <w:szCs w:val="18"/>
        </w:rPr>
        <w:t>da ripartire ai rimanenti</w:t>
      </w:r>
      <w:r w:rsidRPr="00A8665D">
        <w:rPr>
          <w:rFonts w:ascii="Calibri" w:hAnsi="Calibri" w:cs="Times New Roman"/>
          <w:sz w:val="18"/>
          <w:szCs w:val="18"/>
        </w:rPr>
        <w:t xml:space="preserve"> quattro premiati</w:t>
      </w:r>
      <w:r>
        <w:rPr>
          <w:rFonts w:ascii="Calibri" w:hAnsi="Calibri" w:cs="Times New Roman"/>
          <w:sz w:val="18"/>
          <w:szCs w:val="18"/>
        </w:rPr>
        <w:t>.</w:t>
      </w:r>
    </w:p>
    <w:p w:rsidR="004E009A" w:rsidRDefault="004E009A" w:rsidP="00F518D1">
      <w:pPr>
        <w:pStyle w:val="Testonotaapidipagina"/>
        <w:spacing w:line="48" w:lineRule="auto"/>
      </w:pPr>
    </w:p>
  </w:footnote>
  <w:footnote w:id="26">
    <w:p w:rsidR="004E009A" w:rsidRDefault="004E009A" w:rsidP="00F518D1">
      <w:pPr>
        <w:pStyle w:val="Default"/>
        <w:ind w:left="227" w:hanging="227"/>
        <w:jc w:val="both"/>
      </w:pPr>
      <w:r w:rsidRPr="004C514C">
        <w:rPr>
          <w:rStyle w:val="Caratteredellanota"/>
          <w:rFonts w:ascii="Calibri" w:hAnsi="Calibri"/>
          <w:vertAlign w:val="superscript"/>
        </w:rPr>
        <w:footnoteRef/>
      </w:r>
      <w:r>
        <w:rPr>
          <w:rFonts w:ascii="Calibri" w:hAnsi="Calibri" w:cs="Calibri"/>
          <w:color w:val="auto"/>
          <w:sz w:val="18"/>
          <w:szCs w:val="18"/>
        </w:rPr>
        <w:tab/>
        <w:t>Le linee guida n. 1 dell’ANAC in merito al riconoscimento dei requisiti speciali fanno riferimento anche ad “</w:t>
      </w:r>
      <w:r>
        <w:rPr>
          <w:rFonts w:ascii="Calibri" w:hAnsi="Calibri" w:cs="Calibri"/>
          <w:b/>
          <w:color w:val="auto"/>
          <w:sz w:val="18"/>
          <w:szCs w:val="18"/>
        </w:rPr>
        <w:t>ogni altro servizio propedeutico alla progettazione effettuato nei confronti di committenti pubblici o privati</w:t>
      </w:r>
      <w:r>
        <w:rPr>
          <w:rFonts w:ascii="Calibri" w:hAnsi="Calibri" w:cs="Calibri"/>
          <w:color w:val="auto"/>
          <w:sz w:val="18"/>
          <w:szCs w:val="18"/>
        </w:rPr>
        <w:t>.” Il concorso rientra in tale fattispecie, in quanto prestazione propedeutica allo sviluppo dei vari livelli di progettazione.</w:t>
      </w:r>
    </w:p>
  </w:footnote>
  <w:footnote w:id="27">
    <w:p w:rsidR="004E009A" w:rsidRDefault="004E009A" w:rsidP="00F8155F">
      <w:pPr>
        <w:pStyle w:val="Testonotaapidipagina"/>
        <w:spacing w:after="40"/>
        <w:ind w:left="142" w:hanging="142"/>
      </w:pPr>
      <w:r>
        <w:rPr>
          <w:rStyle w:val="Rimandonotaapidipagina"/>
        </w:rPr>
        <w:footnoteRef/>
      </w:r>
      <w:r>
        <w:t xml:space="preserve"> </w:t>
      </w:r>
      <w:r w:rsidRPr="004F3E5B">
        <w:rPr>
          <w:sz w:val="18"/>
          <w:szCs w:val="18"/>
        </w:rPr>
        <w:t>Per effetto dell’art.216 comma 4 del codice, fino all’entrata in vigore del Decreto di cui all’art.23 comma 3 dello stesso   codice, i contenuti del progetto di fattibilità</w:t>
      </w:r>
      <w:r>
        <w:rPr>
          <w:sz w:val="18"/>
          <w:szCs w:val="18"/>
        </w:rPr>
        <w:t xml:space="preserve"> </w:t>
      </w:r>
      <w:r w:rsidRPr="004F3E5B">
        <w:rPr>
          <w:sz w:val="18"/>
          <w:szCs w:val="18"/>
        </w:rPr>
        <w:t xml:space="preserve"> tecnico-economica </w:t>
      </w:r>
      <w:r>
        <w:rPr>
          <w:sz w:val="18"/>
          <w:szCs w:val="18"/>
        </w:rPr>
        <w:t xml:space="preserve"> </w:t>
      </w:r>
      <w:r w:rsidRPr="004F3E5B">
        <w:rPr>
          <w:sz w:val="18"/>
          <w:szCs w:val="18"/>
        </w:rPr>
        <w:t>sono quelli</w:t>
      </w:r>
      <w:r>
        <w:rPr>
          <w:sz w:val="18"/>
          <w:szCs w:val="18"/>
        </w:rPr>
        <w:t xml:space="preserve"> </w:t>
      </w:r>
      <w:r w:rsidRPr="004F3E5B">
        <w:rPr>
          <w:sz w:val="18"/>
          <w:szCs w:val="18"/>
        </w:rPr>
        <w:t xml:space="preserve"> previsti</w:t>
      </w:r>
      <w:r>
        <w:rPr>
          <w:sz w:val="18"/>
          <w:szCs w:val="18"/>
        </w:rPr>
        <w:t xml:space="preserve">,  per il progetto preliminare, </w:t>
      </w:r>
      <w:r w:rsidRPr="004F3E5B">
        <w:rPr>
          <w:sz w:val="18"/>
          <w:szCs w:val="18"/>
        </w:rPr>
        <w:t xml:space="preserve"> dal D</w:t>
      </w:r>
      <w:r>
        <w:rPr>
          <w:sz w:val="18"/>
          <w:szCs w:val="18"/>
        </w:rPr>
        <w:t>.</w:t>
      </w:r>
      <w:r w:rsidRPr="004F3E5B">
        <w:rPr>
          <w:sz w:val="18"/>
          <w:szCs w:val="18"/>
        </w:rPr>
        <w:t>P</w:t>
      </w:r>
      <w:r>
        <w:rPr>
          <w:sz w:val="18"/>
          <w:szCs w:val="18"/>
        </w:rPr>
        <w:t>.</w:t>
      </w:r>
      <w:r w:rsidRPr="004F3E5B">
        <w:rPr>
          <w:sz w:val="18"/>
          <w:szCs w:val="18"/>
        </w:rPr>
        <w:t>R</w:t>
      </w:r>
      <w:r>
        <w:rPr>
          <w:sz w:val="18"/>
          <w:szCs w:val="18"/>
        </w:rPr>
        <w:t>.</w:t>
      </w:r>
      <w:r w:rsidRPr="004F3E5B">
        <w:rPr>
          <w:sz w:val="18"/>
          <w:szCs w:val="18"/>
        </w:rPr>
        <w:t xml:space="preserve"> </w:t>
      </w:r>
      <w:r>
        <w:rPr>
          <w:sz w:val="18"/>
          <w:szCs w:val="18"/>
        </w:rPr>
        <w:t xml:space="preserve">n° </w:t>
      </w:r>
      <w:r w:rsidRPr="004F3E5B">
        <w:rPr>
          <w:sz w:val="18"/>
          <w:szCs w:val="18"/>
        </w:rPr>
        <w:t xml:space="preserve">207/2010 </w:t>
      </w:r>
      <w:r w:rsidRPr="00790127">
        <w:rPr>
          <w:sz w:val="18"/>
          <w:szCs w:val="18"/>
        </w:rPr>
        <w:t>(dall’art.17 all’art.23).</w:t>
      </w:r>
      <w:r>
        <w:t xml:space="preserve"> </w:t>
      </w:r>
    </w:p>
  </w:footnote>
  <w:footnote w:id="28">
    <w:p w:rsidR="004E009A" w:rsidRDefault="004E009A" w:rsidP="00F518D1">
      <w:pPr>
        <w:pStyle w:val="Testonotaapidipagina"/>
        <w:jc w:val="both"/>
      </w:pPr>
      <w:r w:rsidRPr="004C514C">
        <w:rPr>
          <w:rStyle w:val="Caratteredellanota"/>
          <w:vertAlign w:val="superscript"/>
        </w:rPr>
        <w:footnoteRef/>
      </w:r>
      <w:r>
        <w:rPr>
          <w:sz w:val="18"/>
          <w:szCs w:val="18"/>
        </w:rPr>
        <w:t xml:space="preserve"> Non meno di 120 gg. (termine modificabile in relazione alle peculiarità del progetto) </w:t>
      </w:r>
    </w:p>
  </w:footnote>
  <w:footnote w:id="29">
    <w:p w:rsidR="004E009A" w:rsidRDefault="004E009A" w:rsidP="00F518D1">
      <w:pPr>
        <w:pStyle w:val="Testonotaapidipagina"/>
        <w:jc w:val="both"/>
      </w:pPr>
      <w:r w:rsidRPr="004C514C">
        <w:rPr>
          <w:rStyle w:val="Caratteredellanota"/>
          <w:vertAlign w:val="superscript"/>
        </w:rPr>
        <w:footnoteRef/>
      </w:r>
      <w:r w:rsidRPr="004C514C">
        <w:rPr>
          <w:sz w:val="18"/>
          <w:szCs w:val="18"/>
          <w:vertAlign w:val="superscript"/>
        </w:rPr>
        <w:t xml:space="preserve"> </w:t>
      </w:r>
      <w:r>
        <w:rPr>
          <w:sz w:val="18"/>
          <w:szCs w:val="18"/>
        </w:rPr>
        <w:t>Non meno di 90 gg.           “                             “                               “                           “</w:t>
      </w:r>
    </w:p>
  </w:footnote>
  <w:footnote w:id="30">
    <w:p w:rsidR="004E009A" w:rsidRDefault="004E009A" w:rsidP="00F85455">
      <w:pPr>
        <w:pStyle w:val="Testonotaapidipagina"/>
        <w:ind w:left="180" w:hanging="180"/>
        <w:jc w:val="both"/>
      </w:pPr>
      <w:r w:rsidRPr="004C514C">
        <w:rPr>
          <w:rStyle w:val="Caratteredellanota"/>
          <w:vertAlign w:val="superscript"/>
        </w:rPr>
        <w:footnoteRef/>
      </w:r>
      <w:r>
        <w:rPr>
          <w:rStyle w:val="Caratteredellanota"/>
          <w:b/>
          <w:color w:val="C00000"/>
        </w:rPr>
        <w:tab/>
      </w:r>
      <w:r w:rsidR="00BE28EA">
        <w:rPr>
          <w:sz w:val="18"/>
          <w:szCs w:val="18"/>
        </w:rPr>
        <w:t>S</w:t>
      </w:r>
      <w:r>
        <w:rPr>
          <w:sz w:val="18"/>
          <w:szCs w:val="18"/>
        </w:rPr>
        <w:t>olo in caso di valore complessivo  pari o superiore alla soglia  comunitaria dei premi e dei pagamenti previsti,  compreso il valore dei servizi che potrebbero essere successivamente aggiudicati, qualora la stazione appaltante lo preveda, al netto di oneri previdenziali e IVA.</w:t>
      </w:r>
    </w:p>
  </w:footnote>
  <w:footnote w:id="31">
    <w:p w:rsidR="004E009A" w:rsidRDefault="004E009A" w:rsidP="001B647D">
      <w:pPr>
        <w:pStyle w:val="Testonotaapidipagina"/>
        <w:ind w:left="180" w:hanging="180"/>
        <w:jc w:val="both"/>
      </w:pPr>
      <w:r w:rsidRPr="004C514C">
        <w:rPr>
          <w:rStyle w:val="Caratteredellanota"/>
          <w:vertAlign w:val="superscript"/>
        </w:rPr>
        <w:footnoteRef/>
      </w:r>
      <w:r>
        <w:rPr>
          <w:rStyle w:val="Caratteredellanota"/>
          <w:b/>
          <w:color w:val="C00000"/>
        </w:rPr>
        <w:tab/>
      </w:r>
      <w:r w:rsidR="00FB0383" w:rsidRPr="00FB0383">
        <w:rPr>
          <w:sz w:val="18"/>
          <w:szCs w:val="18"/>
        </w:rPr>
        <w:t>Come nota precedente:</w:t>
      </w:r>
      <w:r w:rsidR="00FB0383">
        <w:rPr>
          <w:rStyle w:val="Caratteredellanota"/>
          <w:b/>
          <w:color w:val="C00000"/>
        </w:rPr>
        <w:t xml:space="preserve"> </w:t>
      </w:r>
      <w:r w:rsidR="00703225">
        <w:rPr>
          <w:sz w:val="18"/>
          <w:szCs w:val="18"/>
        </w:rPr>
        <w:t>S</w:t>
      </w:r>
      <w:r>
        <w:rPr>
          <w:sz w:val="18"/>
          <w:szCs w:val="18"/>
        </w:rPr>
        <w:t>olo in caso di valore complessivo  pari o superiore alla soglia  comunitaria dei premi e dei pagamenti previsti,  compreso il valore dei servizi che potrebbero essere successivamente aggiudicati, qualora la stazione appaltante lo preveda, al netto di oneri previdenzia</w:t>
      </w:r>
      <w:bookmarkStart w:id="42" w:name="_GoBack"/>
      <w:bookmarkEnd w:id="42"/>
      <w:r>
        <w:rPr>
          <w:sz w:val="18"/>
          <w:szCs w:val="18"/>
        </w:rPr>
        <w:t>li e IVA.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09A" w:rsidRPr="004E4290" w:rsidRDefault="004E009A" w:rsidP="004F1443">
    <w:pPr>
      <w:pStyle w:val="Intestazione"/>
      <w:jc w:val="center"/>
      <w:rPr>
        <w:color w:val="1F497D"/>
        <w:sz w:val="18"/>
        <w:szCs w:val="18"/>
      </w:rPr>
    </w:pPr>
    <w:r w:rsidRPr="004E4290">
      <w:rPr>
        <w:b/>
        <w:color w:val="1F497D"/>
        <w:sz w:val="18"/>
        <w:szCs w:val="18"/>
      </w:rPr>
      <w:t>C</w:t>
    </w:r>
    <w:r w:rsidRPr="004E4290">
      <w:rPr>
        <w:color w:val="1F497D"/>
        <w:sz w:val="18"/>
        <w:szCs w:val="18"/>
      </w:rPr>
      <w:t xml:space="preserve">onsiglio </w:t>
    </w:r>
    <w:r w:rsidRPr="004E4290">
      <w:rPr>
        <w:b/>
        <w:color w:val="1F497D"/>
        <w:sz w:val="18"/>
        <w:szCs w:val="18"/>
      </w:rPr>
      <w:t>N</w:t>
    </w:r>
    <w:r w:rsidRPr="004E4290">
      <w:rPr>
        <w:color w:val="1F497D"/>
        <w:sz w:val="18"/>
        <w:szCs w:val="18"/>
      </w:rPr>
      <w:t xml:space="preserve">azionale degli </w:t>
    </w:r>
    <w:r w:rsidRPr="004E4290">
      <w:rPr>
        <w:b/>
        <w:color w:val="1F497D"/>
        <w:sz w:val="18"/>
        <w:szCs w:val="18"/>
      </w:rPr>
      <w:t>A</w:t>
    </w:r>
    <w:r w:rsidRPr="004E4290">
      <w:rPr>
        <w:color w:val="1F497D"/>
        <w:sz w:val="18"/>
        <w:szCs w:val="18"/>
      </w:rPr>
      <w:t xml:space="preserve">rchitetti, </w:t>
    </w:r>
    <w:r w:rsidRPr="004E4290">
      <w:rPr>
        <w:b/>
        <w:color w:val="1F497D"/>
        <w:sz w:val="18"/>
        <w:szCs w:val="18"/>
      </w:rPr>
      <w:t>P</w:t>
    </w:r>
    <w:r w:rsidRPr="004E4290">
      <w:rPr>
        <w:color w:val="1F497D"/>
        <w:sz w:val="18"/>
        <w:szCs w:val="18"/>
      </w:rPr>
      <w:t xml:space="preserve">ianificatori, </w:t>
    </w:r>
    <w:r w:rsidRPr="004E4290">
      <w:rPr>
        <w:b/>
        <w:color w:val="1F497D"/>
        <w:sz w:val="18"/>
        <w:szCs w:val="18"/>
      </w:rPr>
      <w:t>P</w:t>
    </w:r>
    <w:r w:rsidRPr="004E4290">
      <w:rPr>
        <w:color w:val="1F497D"/>
        <w:sz w:val="18"/>
        <w:szCs w:val="18"/>
      </w:rPr>
      <w:t>aesaggisti</w:t>
    </w:r>
    <w:r>
      <w:rPr>
        <w:color w:val="1F497D"/>
        <w:sz w:val="18"/>
        <w:szCs w:val="18"/>
      </w:rPr>
      <w:t xml:space="preserve"> e</w:t>
    </w:r>
    <w:r w:rsidRPr="004E4290">
      <w:rPr>
        <w:color w:val="1F497D"/>
        <w:sz w:val="18"/>
        <w:szCs w:val="18"/>
      </w:rPr>
      <w:t xml:space="preserve"> </w:t>
    </w:r>
    <w:r w:rsidRPr="004E4290">
      <w:rPr>
        <w:b/>
        <w:color w:val="1F497D"/>
        <w:sz w:val="18"/>
        <w:szCs w:val="18"/>
      </w:rPr>
      <w:t>C</w:t>
    </w:r>
    <w:r>
      <w:rPr>
        <w:color w:val="1F497D"/>
        <w:sz w:val="18"/>
        <w:szCs w:val="18"/>
      </w:rPr>
      <w:t>onservatori</w:t>
    </w:r>
  </w:p>
  <w:p w:rsidR="004E009A" w:rsidRPr="004E4290" w:rsidRDefault="004E009A" w:rsidP="004F1443">
    <w:pPr>
      <w:pStyle w:val="Intestazione"/>
      <w:jc w:val="center"/>
      <w:rPr>
        <w:b/>
        <w:color w:val="1F497D"/>
        <w:sz w:val="15"/>
        <w:szCs w:val="15"/>
      </w:rPr>
    </w:pPr>
    <w:r w:rsidRPr="004E4290">
      <w:rPr>
        <w:b/>
        <w:color w:val="1F497D"/>
        <w:sz w:val="15"/>
        <w:szCs w:val="15"/>
      </w:rPr>
      <w:t xml:space="preserve">GRUPPO OPERATIVO “CONCORSI” DELLA CONFERENZA NAZIONALE DEGLI ORDINI </w:t>
    </w:r>
  </w:p>
  <w:p w:rsidR="004E009A" w:rsidRPr="004E4290" w:rsidRDefault="004E009A" w:rsidP="004F1443">
    <w:pPr>
      <w:pStyle w:val="Intestazione"/>
      <w:pBdr>
        <w:bottom w:val="single" w:sz="6" w:space="1" w:color="auto"/>
      </w:pBdr>
      <w:jc w:val="center"/>
      <w:rPr>
        <w:b/>
        <w:color w:val="1F497D"/>
        <w:sz w:val="18"/>
        <w:szCs w:val="18"/>
      </w:rPr>
    </w:pPr>
    <w:r w:rsidRPr="004E4290">
      <w:rPr>
        <w:b/>
        <w:color w:val="1F497D"/>
        <w:sz w:val="18"/>
        <w:szCs w:val="18"/>
      </w:rPr>
      <w:t>Guida alla compilazione dei Bandi - Allegato C3: Schema Bando di Concorso di Progettazione a due gradi</w:t>
    </w:r>
  </w:p>
  <w:p w:rsidR="004E009A" w:rsidRPr="00D23818" w:rsidRDefault="004E009A" w:rsidP="00C75785">
    <w:pPr>
      <w:pStyle w:val="Intestazione"/>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1" w:hanging="360"/>
      </w:pPr>
      <w:rPr>
        <w:rFonts w:ascii="Wingdings" w:hAnsi="Wingdings" w:cs="Wingdings"/>
        <w:sz w:val="22"/>
        <w:szCs w:val="22"/>
      </w:rPr>
    </w:lvl>
  </w:abstractNum>
  <w:abstractNum w:abstractNumId="2">
    <w:nsid w:val="00000004"/>
    <w:multiLevelType w:val="singleLevel"/>
    <w:tmpl w:val="00000004"/>
    <w:name w:val="WW8Num4"/>
    <w:lvl w:ilvl="0">
      <w:start w:val="1"/>
      <w:numFmt w:val="bullet"/>
      <w:lvlText w:val=""/>
      <w:lvlJc w:val="left"/>
      <w:pPr>
        <w:tabs>
          <w:tab w:val="num" w:pos="0"/>
        </w:tabs>
        <w:ind w:left="900" w:hanging="360"/>
      </w:pPr>
      <w:rPr>
        <w:rFonts w:ascii="Wingdings" w:hAnsi="Wingdings" w:cs="Wingdings"/>
        <w:sz w:val="22"/>
        <w:szCs w:val="22"/>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color w:val="auto"/>
        <w:sz w:val="22"/>
        <w:szCs w:val="22"/>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color w:val="auto"/>
        <w:sz w:val="22"/>
        <w:szCs w:val="22"/>
      </w:rPr>
    </w:lvl>
  </w:abstractNum>
  <w:abstractNum w:abstractNumId="5">
    <w:nsid w:val="00000007"/>
    <w:multiLevelType w:val="singleLevel"/>
    <w:tmpl w:val="00000007"/>
    <w:name w:val="WW8Num7"/>
    <w:lvl w:ilvl="0">
      <w:start w:val="1"/>
      <w:numFmt w:val="bullet"/>
      <w:lvlText w:val=""/>
      <w:lvlJc w:val="left"/>
      <w:pPr>
        <w:tabs>
          <w:tab w:val="num" w:pos="0"/>
        </w:tabs>
        <w:ind w:left="810" w:hanging="360"/>
      </w:pPr>
      <w:rPr>
        <w:rFonts w:ascii="Wingdings" w:hAnsi="Wingdings" w:cs="Wingdings"/>
        <w:sz w:val="22"/>
        <w:szCs w:val="22"/>
      </w:rPr>
    </w:lvl>
  </w:abstractNum>
  <w:abstractNum w:abstractNumId="6">
    <w:nsid w:val="00000008"/>
    <w:multiLevelType w:val="singleLevel"/>
    <w:tmpl w:val="00000008"/>
    <w:name w:val="WW8Num8"/>
    <w:lvl w:ilvl="0">
      <w:start w:val="1"/>
      <w:numFmt w:val="bullet"/>
      <w:lvlText w:val=""/>
      <w:lvlJc w:val="left"/>
      <w:pPr>
        <w:tabs>
          <w:tab w:val="num" w:pos="0"/>
        </w:tabs>
        <w:ind w:left="770" w:hanging="360"/>
      </w:pPr>
      <w:rPr>
        <w:rFonts w:ascii="Wingdings" w:hAnsi="Wingdings" w:cs="Wingdings"/>
        <w:color w:val="1F497D"/>
        <w:lang w:val="it-IT"/>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color w:val="1F497D"/>
        <w:sz w:val="22"/>
        <w:szCs w:val="22"/>
      </w:rPr>
    </w:lvl>
  </w:abstractNum>
  <w:abstractNum w:abstractNumId="8">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rPr>
    </w:lvl>
  </w:abstractNum>
  <w:abstractNum w:abstractNumId="9">
    <w:nsid w:val="0000000B"/>
    <w:multiLevelType w:val="singleLevel"/>
    <w:tmpl w:val="0000000B"/>
    <w:name w:val="WW8Num11"/>
    <w:lvl w:ilvl="0">
      <w:start w:val="1"/>
      <w:numFmt w:val="bullet"/>
      <w:lvlText w:val=""/>
      <w:lvlJc w:val="left"/>
      <w:pPr>
        <w:tabs>
          <w:tab w:val="num" w:pos="0"/>
        </w:tabs>
        <w:ind w:left="810" w:hanging="360"/>
      </w:pPr>
      <w:rPr>
        <w:rFonts w:ascii="Wingdings" w:hAnsi="Wingdings" w:cs="Wingdings"/>
      </w:rPr>
    </w:lvl>
  </w:abstractNum>
  <w:abstractNum w:abstractNumId="10">
    <w:nsid w:val="0000000C"/>
    <w:multiLevelType w:val="singleLevel"/>
    <w:tmpl w:val="0000000C"/>
    <w:name w:val="WW8Num12"/>
    <w:lvl w:ilvl="0">
      <w:start w:val="1"/>
      <w:numFmt w:val="bullet"/>
      <w:lvlText w:val=""/>
      <w:lvlJc w:val="left"/>
      <w:pPr>
        <w:tabs>
          <w:tab w:val="num" w:pos="0"/>
        </w:tabs>
        <w:ind w:left="770" w:hanging="360"/>
      </w:pPr>
      <w:rPr>
        <w:rFonts w:ascii="Wingdings" w:hAnsi="Wingdings" w:cs="Wingdings"/>
        <w:color w:val="1F497D"/>
      </w:rPr>
    </w:lvl>
  </w:abstractNum>
  <w:abstractNum w:abstractNumId="11">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color w:val="1F497D"/>
        <w:sz w:val="22"/>
        <w:szCs w:val="22"/>
        <w:lang w:eastAsia="en-US" w:bidi="ar-SA"/>
      </w:rPr>
    </w:lvl>
  </w:abstractNum>
  <w:abstractNum w:abstractNumId="12">
    <w:nsid w:val="0000000E"/>
    <w:multiLevelType w:val="singleLevel"/>
    <w:tmpl w:val="0000000E"/>
    <w:name w:val="WW8Num14"/>
    <w:lvl w:ilvl="0">
      <w:start w:val="1"/>
      <w:numFmt w:val="bullet"/>
      <w:lvlText w:val=""/>
      <w:lvlJc w:val="left"/>
      <w:pPr>
        <w:tabs>
          <w:tab w:val="num" w:pos="0"/>
        </w:tabs>
        <w:ind w:left="720" w:hanging="360"/>
      </w:pPr>
      <w:rPr>
        <w:rFonts w:ascii="Wingdings" w:hAnsi="Wingdings" w:cs="Wingdings"/>
        <w:color w:val="1F497D"/>
      </w:rPr>
    </w:lvl>
  </w:abstractNum>
  <w:abstractNum w:abstractNumId="13">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color w:val="1F497D"/>
        <w:sz w:val="22"/>
        <w:szCs w:val="22"/>
      </w:rPr>
    </w:lvl>
  </w:abstractNum>
  <w:abstractNum w:abstractNumId="14">
    <w:nsid w:val="00000010"/>
    <w:multiLevelType w:val="singleLevel"/>
    <w:tmpl w:val="00000010"/>
    <w:name w:val="WW8Num16"/>
    <w:lvl w:ilvl="0">
      <w:start w:val="1"/>
      <w:numFmt w:val="bullet"/>
      <w:lvlText w:val=""/>
      <w:lvlJc w:val="left"/>
      <w:pPr>
        <w:tabs>
          <w:tab w:val="num" w:pos="0"/>
        </w:tabs>
        <w:ind w:left="1004" w:hanging="360"/>
      </w:pPr>
      <w:rPr>
        <w:rFonts w:ascii="Wingdings" w:hAnsi="Wingdings" w:cs="Wingdings"/>
        <w:sz w:val="22"/>
        <w:szCs w:val="22"/>
      </w:rPr>
    </w:lvl>
  </w:abstractNum>
  <w:abstractNum w:abstractNumId="15">
    <w:nsid w:val="00000011"/>
    <w:multiLevelType w:val="singleLevel"/>
    <w:tmpl w:val="00000011"/>
    <w:name w:val="WW8Num17"/>
    <w:lvl w:ilvl="0">
      <w:start w:val="1"/>
      <w:numFmt w:val="bullet"/>
      <w:lvlText w:val=""/>
      <w:lvlJc w:val="left"/>
      <w:pPr>
        <w:tabs>
          <w:tab w:val="num" w:pos="0"/>
        </w:tabs>
        <w:ind w:left="720" w:hanging="360"/>
      </w:pPr>
      <w:rPr>
        <w:rFonts w:ascii="Wingdings" w:hAnsi="Wingdings" w:cs="Times New Roman"/>
      </w:rPr>
    </w:lvl>
  </w:abstractNum>
  <w:abstractNum w:abstractNumId="16">
    <w:nsid w:val="00000012"/>
    <w:multiLevelType w:val="singleLevel"/>
    <w:tmpl w:val="00000012"/>
    <w:name w:val="WW8Num18"/>
    <w:lvl w:ilvl="0">
      <w:start w:val="1"/>
      <w:numFmt w:val="bullet"/>
      <w:lvlText w:val="o"/>
      <w:lvlJc w:val="left"/>
      <w:pPr>
        <w:tabs>
          <w:tab w:val="num" w:pos="0"/>
        </w:tabs>
        <w:ind w:left="720" w:hanging="360"/>
      </w:pPr>
      <w:rPr>
        <w:rFonts w:ascii="Courier New" w:hAnsi="Courier New" w:cs="Wingdings"/>
        <w:color w:val="1F497D"/>
        <w:kern w:val="1"/>
        <w:sz w:val="22"/>
        <w:szCs w:val="22"/>
        <w:lang w:eastAsia="en-US" w:bidi="ar-SA"/>
      </w:rPr>
    </w:lvl>
  </w:abstractNum>
  <w:abstractNum w:abstractNumId="17">
    <w:nsid w:val="00000013"/>
    <w:multiLevelType w:val="singleLevel"/>
    <w:tmpl w:val="00000013"/>
    <w:name w:val="WW8Num19"/>
    <w:lvl w:ilvl="0">
      <w:start w:val="1"/>
      <w:numFmt w:val="bullet"/>
      <w:lvlText w:val=""/>
      <w:lvlJc w:val="left"/>
      <w:pPr>
        <w:tabs>
          <w:tab w:val="num" w:pos="0"/>
        </w:tabs>
        <w:ind w:left="720" w:hanging="360"/>
      </w:pPr>
      <w:rPr>
        <w:rFonts w:ascii="Wingdings" w:hAnsi="Wingdings" w:cs="Garamond"/>
        <w:spacing w:val="-2"/>
        <w:w w:val="100"/>
        <w:sz w:val="24"/>
        <w:szCs w:val="24"/>
      </w:rPr>
    </w:lvl>
  </w:abstractNum>
  <w:abstractNum w:abstractNumId="18">
    <w:nsid w:val="00000014"/>
    <w:multiLevelType w:val="singleLevel"/>
    <w:tmpl w:val="00000014"/>
    <w:name w:val="WW8Num20"/>
    <w:lvl w:ilvl="0">
      <w:start w:val="1"/>
      <w:numFmt w:val="bullet"/>
      <w:lvlText w:val=""/>
      <w:lvlJc w:val="left"/>
      <w:pPr>
        <w:tabs>
          <w:tab w:val="num" w:pos="0"/>
        </w:tabs>
        <w:ind w:left="720" w:hanging="360"/>
      </w:pPr>
      <w:rPr>
        <w:rFonts w:ascii="Wingdings" w:hAnsi="Wingdings" w:cs="Wingdings"/>
      </w:rPr>
    </w:lvl>
  </w:abstractNum>
  <w:abstractNum w:abstractNumId="19">
    <w:nsid w:val="688C0BBA"/>
    <w:multiLevelType w:val="hybridMultilevel"/>
    <w:tmpl w:val="3D706A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4E"/>
    <w:rsid w:val="000003A2"/>
    <w:rsid w:val="000005B1"/>
    <w:rsid w:val="0000196B"/>
    <w:rsid w:val="0000412E"/>
    <w:rsid w:val="00007614"/>
    <w:rsid w:val="00012594"/>
    <w:rsid w:val="0001355E"/>
    <w:rsid w:val="000135EB"/>
    <w:rsid w:val="00014F92"/>
    <w:rsid w:val="000152F4"/>
    <w:rsid w:val="00015687"/>
    <w:rsid w:val="00015B42"/>
    <w:rsid w:val="00023BB8"/>
    <w:rsid w:val="00024A4B"/>
    <w:rsid w:val="000250AF"/>
    <w:rsid w:val="0002612B"/>
    <w:rsid w:val="000261B0"/>
    <w:rsid w:val="00026423"/>
    <w:rsid w:val="000409E6"/>
    <w:rsid w:val="000419CF"/>
    <w:rsid w:val="000464FD"/>
    <w:rsid w:val="000540FD"/>
    <w:rsid w:val="000543A2"/>
    <w:rsid w:val="00063CA2"/>
    <w:rsid w:val="00066797"/>
    <w:rsid w:val="000667D0"/>
    <w:rsid w:val="000673FD"/>
    <w:rsid w:val="00070153"/>
    <w:rsid w:val="000728DC"/>
    <w:rsid w:val="000746F1"/>
    <w:rsid w:val="00075E9F"/>
    <w:rsid w:val="00084D66"/>
    <w:rsid w:val="0008527F"/>
    <w:rsid w:val="00085BEC"/>
    <w:rsid w:val="00093FC8"/>
    <w:rsid w:val="00095727"/>
    <w:rsid w:val="0009616A"/>
    <w:rsid w:val="000A3455"/>
    <w:rsid w:val="000A53FE"/>
    <w:rsid w:val="000A6163"/>
    <w:rsid w:val="000A61F6"/>
    <w:rsid w:val="000A6503"/>
    <w:rsid w:val="000B0DAA"/>
    <w:rsid w:val="000B2B6A"/>
    <w:rsid w:val="000B5FC4"/>
    <w:rsid w:val="000C07FA"/>
    <w:rsid w:val="000C3813"/>
    <w:rsid w:val="000C40BD"/>
    <w:rsid w:val="000C5F1A"/>
    <w:rsid w:val="000C67D5"/>
    <w:rsid w:val="000C6886"/>
    <w:rsid w:val="000C702C"/>
    <w:rsid w:val="000D031B"/>
    <w:rsid w:val="000D2ACF"/>
    <w:rsid w:val="000D37BA"/>
    <w:rsid w:val="000E0CB9"/>
    <w:rsid w:val="000E1EE5"/>
    <w:rsid w:val="000E3BB9"/>
    <w:rsid w:val="000F0C70"/>
    <w:rsid w:val="000F3972"/>
    <w:rsid w:val="000F5501"/>
    <w:rsid w:val="000F7991"/>
    <w:rsid w:val="001000FF"/>
    <w:rsid w:val="00103694"/>
    <w:rsid w:val="00103898"/>
    <w:rsid w:val="00106D13"/>
    <w:rsid w:val="00106DFD"/>
    <w:rsid w:val="0011149B"/>
    <w:rsid w:val="00112236"/>
    <w:rsid w:val="0011489D"/>
    <w:rsid w:val="001149BB"/>
    <w:rsid w:val="001167CA"/>
    <w:rsid w:val="00116F97"/>
    <w:rsid w:val="0012122F"/>
    <w:rsid w:val="00122873"/>
    <w:rsid w:val="001270D9"/>
    <w:rsid w:val="001272D2"/>
    <w:rsid w:val="001318C2"/>
    <w:rsid w:val="0013413C"/>
    <w:rsid w:val="00134365"/>
    <w:rsid w:val="001349C2"/>
    <w:rsid w:val="00135BEC"/>
    <w:rsid w:val="00137381"/>
    <w:rsid w:val="001416BE"/>
    <w:rsid w:val="0015742A"/>
    <w:rsid w:val="00164448"/>
    <w:rsid w:val="00164902"/>
    <w:rsid w:val="00170494"/>
    <w:rsid w:val="001707D7"/>
    <w:rsid w:val="0017216F"/>
    <w:rsid w:val="00172E26"/>
    <w:rsid w:val="00185E31"/>
    <w:rsid w:val="001861B8"/>
    <w:rsid w:val="00192A3F"/>
    <w:rsid w:val="00194C67"/>
    <w:rsid w:val="0019749D"/>
    <w:rsid w:val="00197F9B"/>
    <w:rsid w:val="001A475C"/>
    <w:rsid w:val="001A5152"/>
    <w:rsid w:val="001B0997"/>
    <w:rsid w:val="001B647D"/>
    <w:rsid w:val="001B7F01"/>
    <w:rsid w:val="001C2050"/>
    <w:rsid w:val="001C3875"/>
    <w:rsid w:val="001C623A"/>
    <w:rsid w:val="001C67B9"/>
    <w:rsid w:val="001D3277"/>
    <w:rsid w:val="001D4490"/>
    <w:rsid w:val="001D5435"/>
    <w:rsid w:val="001D5DF2"/>
    <w:rsid w:val="001D7138"/>
    <w:rsid w:val="001E5015"/>
    <w:rsid w:val="001E722C"/>
    <w:rsid w:val="001F0191"/>
    <w:rsid w:val="001F16AC"/>
    <w:rsid w:val="001F3A57"/>
    <w:rsid w:val="001F4483"/>
    <w:rsid w:val="001F5597"/>
    <w:rsid w:val="001F6640"/>
    <w:rsid w:val="001F74CB"/>
    <w:rsid w:val="001F7684"/>
    <w:rsid w:val="00200037"/>
    <w:rsid w:val="0020708B"/>
    <w:rsid w:val="0021096B"/>
    <w:rsid w:val="00212987"/>
    <w:rsid w:val="002160B2"/>
    <w:rsid w:val="00217464"/>
    <w:rsid w:val="002252D9"/>
    <w:rsid w:val="002303E2"/>
    <w:rsid w:val="00230C3E"/>
    <w:rsid w:val="00231719"/>
    <w:rsid w:val="00231EAF"/>
    <w:rsid w:val="00232201"/>
    <w:rsid w:val="00233639"/>
    <w:rsid w:val="002346A4"/>
    <w:rsid w:val="00236E29"/>
    <w:rsid w:val="00247B30"/>
    <w:rsid w:val="002500DA"/>
    <w:rsid w:val="0025257D"/>
    <w:rsid w:val="00254728"/>
    <w:rsid w:val="0025795C"/>
    <w:rsid w:val="00261238"/>
    <w:rsid w:val="0027081B"/>
    <w:rsid w:val="002713AA"/>
    <w:rsid w:val="00273906"/>
    <w:rsid w:val="00281A84"/>
    <w:rsid w:val="00281C45"/>
    <w:rsid w:val="0029279D"/>
    <w:rsid w:val="00292862"/>
    <w:rsid w:val="002939E6"/>
    <w:rsid w:val="002A1170"/>
    <w:rsid w:val="002A39E2"/>
    <w:rsid w:val="002A5293"/>
    <w:rsid w:val="002A6863"/>
    <w:rsid w:val="002A6BBF"/>
    <w:rsid w:val="002A715B"/>
    <w:rsid w:val="002A7685"/>
    <w:rsid w:val="002A7728"/>
    <w:rsid w:val="002B7F13"/>
    <w:rsid w:val="002C2FED"/>
    <w:rsid w:val="002C639A"/>
    <w:rsid w:val="002C687B"/>
    <w:rsid w:val="002D1140"/>
    <w:rsid w:val="002D26EC"/>
    <w:rsid w:val="002D666E"/>
    <w:rsid w:val="002E1208"/>
    <w:rsid w:val="002E1854"/>
    <w:rsid w:val="002E1AAD"/>
    <w:rsid w:val="002E4ED1"/>
    <w:rsid w:val="002F5F33"/>
    <w:rsid w:val="002F7740"/>
    <w:rsid w:val="003048D1"/>
    <w:rsid w:val="00305384"/>
    <w:rsid w:val="00306F04"/>
    <w:rsid w:val="00307A6A"/>
    <w:rsid w:val="00311456"/>
    <w:rsid w:val="00311721"/>
    <w:rsid w:val="0031212B"/>
    <w:rsid w:val="00314009"/>
    <w:rsid w:val="003141DF"/>
    <w:rsid w:val="00324F2C"/>
    <w:rsid w:val="003253F3"/>
    <w:rsid w:val="00334E74"/>
    <w:rsid w:val="00340552"/>
    <w:rsid w:val="0034386D"/>
    <w:rsid w:val="00343B7C"/>
    <w:rsid w:val="00345014"/>
    <w:rsid w:val="00345A23"/>
    <w:rsid w:val="0034771D"/>
    <w:rsid w:val="00351C80"/>
    <w:rsid w:val="00351E1A"/>
    <w:rsid w:val="003530A1"/>
    <w:rsid w:val="003544E4"/>
    <w:rsid w:val="003560FC"/>
    <w:rsid w:val="00357811"/>
    <w:rsid w:val="0036611E"/>
    <w:rsid w:val="003762A2"/>
    <w:rsid w:val="0037799E"/>
    <w:rsid w:val="00381AF7"/>
    <w:rsid w:val="00381D6D"/>
    <w:rsid w:val="003836F5"/>
    <w:rsid w:val="00384A47"/>
    <w:rsid w:val="00386935"/>
    <w:rsid w:val="003870D4"/>
    <w:rsid w:val="00390E04"/>
    <w:rsid w:val="00394E7F"/>
    <w:rsid w:val="003A0B2F"/>
    <w:rsid w:val="003A12F6"/>
    <w:rsid w:val="003A4BC0"/>
    <w:rsid w:val="003A76B7"/>
    <w:rsid w:val="003B1BC8"/>
    <w:rsid w:val="003B3939"/>
    <w:rsid w:val="003B69DC"/>
    <w:rsid w:val="003C0ABD"/>
    <w:rsid w:val="003C1CF7"/>
    <w:rsid w:val="003C2874"/>
    <w:rsid w:val="003C6523"/>
    <w:rsid w:val="003C6EF2"/>
    <w:rsid w:val="003C79A7"/>
    <w:rsid w:val="003D03AA"/>
    <w:rsid w:val="003D0F6A"/>
    <w:rsid w:val="003D1EA6"/>
    <w:rsid w:val="003E1434"/>
    <w:rsid w:val="003E2B5A"/>
    <w:rsid w:val="003F2688"/>
    <w:rsid w:val="003F4B56"/>
    <w:rsid w:val="003F4EC0"/>
    <w:rsid w:val="004004A0"/>
    <w:rsid w:val="00400A37"/>
    <w:rsid w:val="00401A07"/>
    <w:rsid w:val="00402514"/>
    <w:rsid w:val="004055E9"/>
    <w:rsid w:val="00407D58"/>
    <w:rsid w:val="00410140"/>
    <w:rsid w:val="00412908"/>
    <w:rsid w:val="004143AF"/>
    <w:rsid w:val="004160BE"/>
    <w:rsid w:val="00420F5A"/>
    <w:rsid w:val="004246E1"/>
    <w:rsid w:val="004249C5"/>
    <w:rsid w:val="00424AB3"/>
    <w:rsid w:val="004335E2"/>
    <w:rsid w:val="00433F4F"/>
    <w:rsid w:val="004342AF"/>
    <w:rsid w:val="00436AC1"/>
    <w:rsid w:val="00440BD3"/>
    <w:rsid w:val="00440C34"/>
    <w:rsid w:val="004412A3"/>
    <w:rsid w:val="00441681"/>
    <w:rsid w:val="00450C26"/>
    <w:rsid w:val="0045196F"/>
    <w:rsid w:val="00454C53"/>
    <w:rsid w:val="00456EA6"/>
    <w:rsid w:val="0046417E"/>
    <w:rsid w:val="0046606B"/>
    <w:rsid w:val="00466A6C"/>
    <w:rsid w:val="004703BA"/>
    <w:rsid w:val="00470414"/>
    <w:rsid w:val="004716FB"/>
    <w:rsid w:val="00471EEC"/>
    <w:rsid w:val="00472415"/>
    <w:rsid w:val="004731AF"/>
    <w:rsid w:val="004737BD"/>
    <w:rsid w:val="004757C4"/>
    <w:rsid w:val="00475D2E"/>
    <w:rsid w:val="00476ABC"/>
    <w:rsid w:val="00476E19"/>
    <w:rsid w:val="00477D69"/>
    <w:rsid w:val="004804D0"/>
    <w:rsid w:val="00482710"/>
    <w:rsid w:val="00482A5C"/>
    <w:rsid w:val="00487B4F"/>
    <w:rsid w:val="00492888"/>
    <w:rsid w:val="00493FF9"/>
    <w:rsid w:val="00494D5C"/>
    <w:rsid w:val="00497D4D"/>
    <w:rsid w:val="004A2128"/>
    <w:rsid w:val="004A2962"/>
    <w:rsid w:val="004A75CC"/>
    <w:rsid w:val="004A7691"/>
    <w:rsid w:val="004B1D44"/>
    <w:rsid w:val="004B3522"/>
    <w:rsid w:val="004B36EE"/>
    <w:rsid w:val="004B3BCB"/>
    <w:rsid w:val="004C362F"/>
    <w:rsid w:val="004C514C"/>
    <w:rsid w:val="004C5760"/>
    <w:rsid w:val="004D255A"/>
    <w:rsid w:val="004E0067"/>
    <w:rsid w:val="004E009A"/>
    <w:rsid w:val="004E4290"/>
    <w:rsid w:val="004E6552"/>
    <w:rsid w:val="004E778D"/>
    <w:rsid w:val="004F1443"/>
    <w:rsid w:val="004F3E5B"/>
    <w:rsid w:val="004F5C7B"/>
    <w:rsid w:val="00514027"/>
    <w:rsid w:val="00514992"/>
    <w:rsid w:val="00514A20"/>
    <w:rsid w:val="00516061"/>
    <w:rsid w:val="0052060A"/>
    <w:rsid w:val="00521D30"/>
    <w:rsid w:val="00521E27"/>
    <w:rsid w:val="00523776"/>
    <w:rsid w:val="005239A4"/>
    <w:rsid w:val="0052428C"/>
    <w:rsid w:val="00525F1A"/>
    <w:rsid w:val="0053336F"/>
    <w:rsid w:val="00537860"/>
    <w:rsid w:val="00537FB4"/>
    <w:rsid w:val="005404FA"/>
    <w:rsid w:val="00540702"/>
    <w:rsid w:val="00541FC9"/>
    <w:rsid w:val="00545671"/>
    <w:rsid w:val="00545758"/>
    <w:rsid w:val="005472FF"/>
    <w:rsid w:val="00560916"/>
    <w:rsid w:val="0056460A"/>
    <w:rsid w:val="00564DCE"/>
    <w:rsid w:val="005666E0"/>
    <w:rsid w:val="005776AD"/>
    <w:rsid w:val="0058005A"/>
    <w:rsid w:val="0058094B"/>
    <w:rsid w:val="005817DC"/>
    <w:rsid w:val="005819B4"/>
    <w:rsid w:val="00592F48"/>
    <w:rsid w:val="00593522"/>
    <w:rsid w:val="00594525"/>
    <w:rsid w:val="00596DD3"/>
    <w:rsid w:val="005A139C"/>
    <w:rsid w:val="005A2059"/>
    <w:rsid w:val="005A394B"/>
    <w:rsid w:val="005A3A34"/>
    <w:rsid w:val="005A4A3C"/>
    <w:rsid w:val="005A4BED"/>
    <w:rsid w:val="005A6108"/>
    <w:rsid w:val="005B5EC6"/>
    <w:rsid w:val="005B738D"/>
    <w:rsid w:val="005C571A"/>
    <w:rsid w:val="005C6FE0"/>
    <w:rsid w:val="005D0029"/>
    <w:rsid w:val="005D2B5B"/>
    <w:rsid w:val="005D3927"/>
    <w:rsid w:val="005D41D2"/>
    <w:rsid w:val="005D78DC"/>
    <w:rsid w:val="005E02B7"/>
    <w:rsid w:val="005E0328"/>
    <w:rsid w:val="005E54CE"/>
    <w:rsid w:val="005E67FC"/>
    <w:rsid w:val="005F2C67"/>
    <w:rsid w:val="005F46C6"/>
    <w:rsid w:val="005F4701"/>
    <w:rsid w:val="0060014F"/>
    <w:rsid w:val="00613E36"/>
    <w:rsid w:val="006146B2"/>
    <w:rsid w:val="006156B7"/>
    <w:rsid w:val="006168E0"/>
    <w:rsid w:val="006242B7"/>
    <w:rsid w:val="006256FF"/>
    <w:rsid w:val="00627459"/>
    <w:rsid w:val="00630044"/>
    <w:rsid w:val="00635BBB"/>
    <w:rsid w:val="006419BD"/>
    <w:rsid w:val="00642075"/>
    <w:rsid w:val="00644266"/>
    <w:rsid w:val="00646CFC"/>
    <w:rsid w:val="00646DEB"/>
    <w:rsid w:val="006505BE"/>
    <w:rsid w:val="00660101"/>
    <w:rsid w:val="0066159C"/>
    <w:rsid w:val="0066257E"/>
    <w:rsid w:val="006707BC"/>
    <w:rsid w:val="006718AD"/>
    <w:rsid w:val="00671CC3"/>
    <w:rsid w:val="00672019"/>
    <w:rsid w:val="00672DF7"/>
    <w:rsid w:val="006734E3"/>
    <w:rsid w:val="00675B40"/>
    <w:rsid w:val="006765C8"/>
    <w:rsid w:val="00676BC1"/>
    <w:rsid w:val="00676F3B"/>
    <w:rsid w:val="006800B2"/>
    <w:rsid w:val="006806F0"/>
    <w:rsid w:val="00683281"/>
    <w:rsid w:val="00684CF1"/>
    <w:rsid w:val="006928C1"/>
    <w:rsid w:val="00697BC1"/>
    <w:rsid w:val="006A4790"/>
    <w:rsid w:val="006A4DE2"/>
    <w:rsid w:val="006A5CE7"/>
    <w:rsid w:val="006A6CC0"/>
    <w:rsid w:val="006B1AC3"/>
    <w:rsid w:val="006B2E4B"/>
    <w:rsid w:val="006B41E0"/>
    <w:rsid w:val="006B42E0"/>
    <w:rsid w:val="006C2068"/>
    <w:rsid w:val="006C2A94"/>
    <w:rsid w:val="006C5E68"/>
    <w:rsid w:val="006C6E27"/>
    <w:rsid w:val="006D0B76"/>
    <w:rsid w:val="006D0F33"/>
    <w:rsid w:val="006D138E"/>
    <w:rsid w:val="006D1BE7"/>
    <w:rsid w:val="006D5D0A"/>
    <w:rsid w:val="006E0171"/>
    <w:rsid w:val="006E0612"/>
    <w:rsid w:val="006E1F2A"/>
    <w:rsid w:val="006E3A69"/>
    <w:rsid w:val="006E3CE0"/>
    <w:rsid w:val="006F054E"/>
    <w:rsid w:val="006F1142"/>
    <w:rsid w:val="006F260F"/>
    <w:rsid w:val="006F4B89"/>
    <w:rsid w:val="00703225"/>
    <w:rsid w:val="007072B9"/>
    <w:rsid w:val="00707979"/>
    <w:rsid w:val="0071321D"/>
    <w:rsid w:val="0071552D"/>
    <w:rsid w:val="00715D8B"/>
    <w:rsid w:val="00716338"/>
    <w:rsid w:val="0071654A"/>
    <w:rsid w:val="00723B0F"/>
    <w:rsid w:val="007240E4"/>
    <w:rsid w:val="00724EAC"/>
    <w:rsid w:val="00726950"/>
    <w:rsid w:val="00727BCC"/>
    <w:rsid w:val="007322CB"/>
    <w:rsid w:val="007443FD"/>
    <w:rsid w:val="00745067"/>
    <w:rsid w:val="0074643B"/>
    <w:rsid w:val="00746E1A"/>
    <w:rsid w:val="00746E20"/>
    <w:rsid w:val="00750031"/>
    <w:rsid w:val="007513A8"/>
    <w:rsid w:val="00751861"/>
    <w:rsid w:val="007523D3"/>
    <w:rsid w:val="00753BCE"/>
    <w:rsid w:val="00757C08"/>
    <w:rsid w:val="00757FB2"/>
    <w:rsid w:val="00761039"/>
    <w:rsid w:val="00761863"/>
    <w:rsid w:val="00761F10"/>
    <w:rsid w:val="007639F9"/>
    <w:rsid w:val="00764576"/>
    <w:rsid w:val="00766F43"/>
    <w:rsid w:val="0076725B"/>
    <w:rsid w:val="007672F4"/>
    <w:rsid w:val="007679E9"/>
    <w:rsid w:val="00770C94"/>
    <w:rsid w:val="00773CCA"/>
    <w:rsid w:val="007807BF"/>
    <w:rsid w:val="00784B40"/>
    <w:rsid w:val="00785DFA"/>
    <w:rsid w:val="00790127"/>
    <w:rsid w:val="007902B1"/>
    <w:rsid w:val="00791785"/>
    <w:rsid w:val="007923BF"/>
    <w:rsid w:val="00795078"/>
    <w:rsid w:val="00795CEE"/>
    <w:rsid w:val="007961F7"/>
    <w:rsid w:val="007A0DF1"/>
    <w:rsid w:val="007A1C99"/>
    <w:rsid w:val="007A4C36"/>
    <w:rsid w:val="007A57E3"/>
    <w:rsid w:val="007A67B3"/>
    <w:rsid w:val="007B1AEE"/>
    <w:rsid w:val="007B5641"/>
    <w:rsid w:val="007B6A78"/>
    <w:rsid w:val="007C035E"/>
    <w:rsid w:val="007C748E"/>
    <w:rsid w:val="007C750C"/>
    <w:rsid w:val="007D6EFB"/>
    <w:rsid w:val="007D71B9"/>
    <w:rsid w:val="007F4A2E"/>
    <w:rsid w:val="008020D2"/>
    <w:rsid w:val="008044FC"/>
    <w:rsid w:val="008065A8"/>
    <w:rsid w:val="0080729F"/>
    <w:rsid w:val="008130C3"/>
    <w:rsid w:val="00813DBE"/>
    <w:rsid w:val="00816455"/>
    <w:rsid w:val="00820262"/>
    <w:rsid w:val="00821046"/>
    <w:rsid w:val="00831240"/>
    <w:rsid w:val="00851372"/>
    <w:rsid w:val="00851DB3"/>
    <w:rsid w:val="00852C58"/>
    <w:rsid w:val="00854EAA"/>
    <w:rsid w:val="00856EE5"/>
    <w:rsid w:val="00857B64"/>
    <w:rsid w:val="00860678"/>
    <w:rsid w:val="008643CF"/>
    <w:rsid w:val="00865CCF"/>
    <w:rsid w:val="008671BF"/>
    <w:rsid w:val="008744E0"/>
    <w:rsid w:val="00874E91"/>
    <w:rsid w:val="008752D8"/>
    <w:rsid w:val="0088147E"/>
    <w:rsid w:val="0088172E"/>
    <w:rsid w:val="00881EB7"/>
    <w:rsid w:val="008820C9"/>
    <w:rsid w:val="00891906"/>
    <w:rsid w:val="008922B7"/>
    <w:rsid w:val="008964F1"/>
    <w:rsid w:val="008A0B82"/>
    <w:rsid w:val="008A4497"/>
    <w:rsid w:val="008A522B"/>
    <w:rsid w:val="008A53B9"/>
    <w:rsid w:val="008A5B7F"/>
    <w:rsid w:val="008A6485"/>
    <w:rsid w:val="008A7682"/>
    <w:rsid w:val="008A7AE9"/>
    <w:rsid w:val="008B5256"/>
    <w:rsid w:val="008B5F16"/>
    <w:rsid w:val="008C067F"/>
    <w:rsid w:val="008C1884"/>
    <w:rsid w:val="008D08D1"/>
    <w:rsid w:val="008D1883"/>
    <w:rsid w:val="008D410A"/>
    <w:rsid w:val="008E329A"/>
    <w:rsid w:val="008E679F"/>
    <w:rsid w:val="008E6ED9"/>
    <w:rsid w:val="008E7726"/>
    <w:rsid w:val="008F2EC9"/>
    <w:rsid w:val="008F664A"/>
    <w:rsid w:val="008F7A56"/>
    <w:rsid w:val="00900946"/>
    <w:rsid w:val="00904D21"/>
    <w:rsid w:val="0090753A"/>
    <w:rsid w:val="009206BB"/>
    <w:rsid w:val="0092119D"/>
    <w:rsid w:val="009243EE"/>
    <w:rsid w:val="009249DC"/>
    <w:rsid w:val="00924F22"/>
    <w:rsid w:val="00925187"/>
    <w:rsid w:val="00926DD0"/>
    <w:rsid w:val="00930056"/>
    <w:rsid w:val="0093016D"/>
    <w:rsid w:val="00935AE5"/>
    <w:rsid w:val="00936739"/>
    <w:rsid w:val="00937B98"/>
    <w:rsid w:val="00940CDB"/>
    <w:rsid w:val="009447E8"/>
    <w:rsid w:val="00945138"/>
    <w:rsid w:val="0094559C"/>
    <w:rsid w:val="009455D1"/>
    <w:rsid w:val="00946296"/>
    <w:rsid w:val="00950640"/>
    <w:rsid w:val="00952EB0"/>
    <w:rsid w:val="00953541"/>
    <w:rsid w:val="00953D39"/>
    <w:rsid w:val="00955510"/>
    <w:rsid w:val="00956E7F"/>
    <w:rsid w:val="0096247F"/>
    <w:rsid w:val="009626DD"/>
    <w:rsid w:val="00963695"/>
    <w:rsid w:val="00964FC2"/>
    <w:rsid w:val="00965B41"/>
    <w:rsid w:val="0096698A"/>
    <w:rsid w:val="0097693F"/>
    <w:rsid w:val="009802FA"/>
    <w:rsid w:val="00982724"/>
    <w:rsid w:val="0098307B"/>
    <w:rsid w:val="009842C6"/>
    <w:rsid w:val="00984BC9"/>
    <w:rsid w:val="00985482"/>
    <w:rsid w:val="0099771F"/>
    <w:rsid w:val="009A1CF2"/>
    <w:rsid w:val="009A3A2A"/>
    <w:rsid w:val="009A53EE"/>
    <w:rsid w:val="009A7EFD"/>
    <w:rsid w:val="009A7F78"/>
    <w:rsid w:val="009B0717"/>
    <w:rsid w:val="009B16AA"/>
    <w:rsid w:val="009B3D53"/>
    <w:rsid w:val="009B7CEA"/>
    <w:rsid w:val="009C1B36"/>
    <w:rsid w:val="009C20F1"/>
    <w:rsid w:val="009C306B"/>
    <w:rsid w:val="009C4AE7"/>
    <w:rsid w:val="009C7AD7"/>
    <w:rsid w:val="009D0302"/>
    <w:rsid w:val="009D38AD"/>
    <w:rsid w:val="009D44DE"/>
    <w:rsid w:val="009D65BE"/>
    <w:rsid w:val="009D65F1"/>
    <w:rsid w:val="009E1C4E"/>
    <w:rsid w:val="009E2348"/>
    <w:rsid w:val="009E63D2"/>
    <w:rsid w:val="009E75EC"/>
    <w:rsid w:val="009E7CE1"/>
    <w:rsid w:val="009F0915"/>
    <w:rsid w:val="009F3B22"/>
    <w:rsid w:val="009F52AC"/>
    <w:rsid w:val="00A006E3"/>
    <w:rsid w:val="00A0166D"/>
    <w:rsid w:val="00A01A2C"/>
    <w:rsid w:val="00A038B0"/>
    <w:rsid w:val="00A04B94"/>
    <w:rsid w:val="00A0571B"/>
    <w:rsid w:val="00A07C36"/>
    <w:rsid w:val="00A1060D"/>
    <w:rsid w:val="00A14DE2"/>
    <w:rsid w:val="00A16BDC"/>
    <w:rsid w:val="00A200F3"/>
    <w:rsid w:val="00A21835"/>
    <w:rsid w:val="00A21C9A"/>
    <w:rsid w:val="00A232AF"/>
    <w:rsid w:val="00A233E4"/>
    <w:rsid w:val="00A237CF"/>
    <w:rsid w:val="00A26D94"/>
    <w:rsid w:val="00A33E84"/>
    <w:rsid w:val="00A41D0E"/>
    <w:rsid w:val="00A41F2A"/>
    <w:rsid w:val="00A46276"/>
    <w:rsid w:val="00A4696B"/>
    <w:rsid w:val="00A512B7"/>
    <w:rsid w:val="00A55045"/>
    <w:rsid w:val="00A553BD"/>
    <w:rsid w:val="00A6297B"/>
    <w:rsid w:val="00A64D38"/>
    <w:rsid w:val="00A6585E"/>
    <w:rsid w:val="00A70EE4"/>
    <w:rsid w:val="00A72650"/>
    <w:rsid w:val="00A73114"/>
    <w:rsid w:val="00A7668E"/>
    <w:rsid w:val="00A76D4A"/>
    <w:rsid w:val="00A83E73"/>
    <w:rsid w:val="00A91838"/>
    <w:rsid w:val="00A9284E"/>
    <w:rsid w:val="00A92998"/>
    <w:rsid w:val="00A93103"/>
    <w:rsid w:val="00AA2917"/>
    <w:rsid w:val="00AA60D0"/>
    <w:rsid w:val="00AA6DBC"/>
    <w:rsid w:val="00AB20C3"/>
    <w:rsid w:val="00AB59A9"/>
    <w:rsid w:val="00AC274F"/>
    <w:rsid w:val="00AD129D"/>
    <w:rsid w:val="00AD4540"/>
    <w:rsid w:val="00AD570A"/>
    <w:rsid w:val="00AD60CF"/>
    <w:rsid w:val="00AE72E1"/>
    <w:rsid w:val="00AE7A4F"/>
    <w:rsid w:val="00AF089A"/>
    <w:rsid w:val="00AF2C86"/>
    <w:rsid w:val="00AF2E7A"/>
    <w:rsid w:val="00B00E19"/>
    <w:rsid w:val="00B06170"/>
    <w:rsid w:val="00B066BE"/>
    <w:rsid w:val="00B06C3B"/>
    <w:rsid w:val="00B16F88"/>
    <w:rsid w:val="00B25BB7"/>
    <w:rsid w:val="00B3049E"/>
    <w:rsid w:val="00B34E8A"/>
    <w:rsid w:val="00B35A84"/>
    <w:rsid w:val="00B36F13"/>
    <w:rsid w:val="00B40263"/>
    <w:rsid w:val="00B403DC"/>
    <w:rsid w:val="00B42DC4"/>
    <w:rsid w:val="00B43307"/>
    <w:rsid w:val="00B44ECC"/>
    <w:rsid w:val="00B46C79"/>
    <w:rsid w:val="00B50EA7"/>
    <w:rsid w:val="00B53C5E"/>
    <w:rsid w:val="00B60DBE"/>
    <w:rsid w:val="00B65388"/>
    <w:rsid w:val="00B657A0"/>
    <w:rsid w:val="00B72D42"/>
    <w:rsid w:val="00B74CE7"/>
    <w:rsid w:val="00B87155"/>
    <w:rsid w:val="00B871DF"/>
    <w:rsid w:val="00B90647"/>
    <w:rsid w:val="00B91D3D"/>
    <w:rsid w:val="00B93D82"/>
    <w:rsid w:val="00B94478"/>
    <w:rsid w:val="00B96D82"/>
    <w:rsid w:val="00BA03D4"/>
    <w:rsid w:val="00BA30D8"/>
    <w:rsid w:val="00BA4564"/>
    <w:rsid w:val="00BB096B"/>
    <w:rsid w:val="00BB11EE"/>
    <w:rsid w:val="00BB301C"/>
    <w:rsid w:val="00BB3BA7"/>
    <w:rsid w:val="00BB4CD5"/>
    <w:rsid w:val="00BC4117"/>
    <w:rsid w:val="00BC6541"/>
    <w:rsid w:val="00BD5EB7"/>
    <w:rsid w:val="00BE2422"/>
    <w:rsid w:val="00BE28EA"/>
    <w:rsid w:val="00BE36C1"/>
    <w:rsid w:val="00BE3C7A"/>
    <w:rsid w:val="00BE494B"/>
    <w:rsid w:val="00BE680A"/>
    <w:rsid w:val="00BE7D73"/>
    <w:rsid w:val="00BF424E"/>
    <w:rsid w:val="00BF655E"/>
    <w:rsid w:val="00BF7192"/>
    <w:rsid w:val="00BF7EAD"/>
    <w:rsid w:val="00C13422"/>
    <w:rsid w:val="00C147C5"/>
    <w:rsid w:val="00C149FE"/>
    <w:rsid w:val="00C172E0"/>
    <w:rsid w:val="00C228B7"/>
    <w:rsid w:val="00C25F98"/>
    <w:rsid w:val="00C30C96"/>
    <w:rsid w:val="00C318D0"/>
    <w:rsid w:val="00C36270"/>
    <w:rsid w:val="00C37766"/>
    <w:rsid w:val="00C413E1"/>
    <w:rsid w:val="00C442BC"/>
    <w:rsid w:val="00C442FB"/>
    <w:rsid w:val="00C50D23"/>
    <w:rsid w:val="00C518FF"/>
    <w:rsid w:val="00C51BB8"/>
    <w:rsid w:val="00C51D4A"/>
    <w:rsid w:val="00C54690"/>
    <w:rsid w:val="00C55FE2"/>
    <w:rsid w:val="00C622ED"/>
    <w:rsid w:val="00C6497E"/>
    <w:rsid w:val="00C65AC9"/>
    <w:rsid w:val="00C6790F"/>
    <w:rsid w:val="00C67F0B"/>
    <w:rsid w:val="00C70322"/>
    <w:rsid w:val="00C7034B"/>
    <w:rsid w:val="00C710FD"/>
    <w:rsid w:val="00C713CF"/>
    <w:rsid w:val="00C75785"/>
    <w:rsid w:val="00C818F0"/>
    <w:rsid w:val="00C84B3C"/>
    <w:rsid w:val="00C859F7"/>
    <w:rsid w:val="00C875B9"/>
    <w:rsid w:val="00C87E49"/>
    <w:rsid w:val="00CB036B"/>
    <w:rsid w:val="00CB52D3"/>
    <w:rsid w:val="00CC5CD4"/>
    <w:rsid w:val="00CD3DFA"/>
    <w:rsid w:val="00CD525B"/>
    <w:rsid w:val="00CD63F5"/>
    <w:rsid w:val="00CD7D32"/>
    <w:rsid w:val="00CE693E"/>
    <w:rsid w:val="00CE6D1F"/>
    <w:rsid w:val="00CE7AC9"/>
    <w:rsid w:val="00CF0BE0"/>
    <w:rsid w:val="00CF19A7"/>
    <w:rsid w:val="00CF493C"/>
    <w:rsid w:val="00CF622F"/>
    <w:rsid w:val="00CF63B3"/>
    <w:rsid w:val="00D01E14"/>
    <w:rsid w:val="00D030B7"/>
    <w:rsid w:val="00D11D33"/>
    <w:rsid w:val="00D13210"/>
    <w:rsid w:val="00D1396A"/>
    <w:rsid w:val="00D23818"/>
    <w:rsid w:val="00D23F78"/>
    <w:rsid w:val="00D26CE3"/>
    <w:rsid w:val="00D345F3"/>
    <w:rsid w:val="00D42813"/>
    <w:rsid w:val="00D42931"/>
    <w:rsid w:val="00D43B8B"/>
    <w:rsid w:val="00D55050"/>
    <w:rsid w:val="00D6222A"/>
    <w:rsid w:val="00D62ECA"/>
    <w:rsid w:val="00D63FD4"/>
    <w:rsid w:val="00D65379"/>
    <w:rsid w:val="00D65C26"/>
    <w:rsid w:val="00D70836"/>
    <w:rsid w:val="00D71269"/>
    <w:rsid w:val="00D72837"/>
    <w:rsid w:val="00D728B4"/>
    <w:rsid w:val="00D7471D"/>
    <w:rsid w:val="00D779A3"/>
    <w:rsid w:val="00D77FA0"/>
    <w:rsid w:val="00D80676"/>
    <w:rsid w:val="00D81D6A"/>
    <w:rsid w:val="00D82818"/>
    <w:rsid w:val="00D852BF"/>
    <w:rsid w:val="00D869C6"/>
    <w:rsid w:val="00D957E8"/>
    <w:rsid w:val="00DA1603"/>
    <w:rsid w:val="00DA4ABD"/>
    <w:rsid w:val="00DA5A9A"/>
    <w:rsid w:val="00DA6CA9"/>
    <w:rsid w:val="00DA7296"/>
    <w:rsid w:val="00DA72A8"/>
    <w:rsid w:val="00DB01F1"/>
    <w:rsid w:val="00DB2FAC"/>
    <w:rsid w:val="00DB7A7D"/>
    <w:rsid w:val="00DC30E2"/>
    <w:rsid w:val="00DC5FDB"/>
    <w:rsid w:val="00DC6A23"/>
    <w:rsid w:val="00DD6EBF"/>
    <w:rsid w:val="00DD7587"/>
    <w:rsid w:val="00DE1F6F"/>
    <w:rsid w:val="00DE2259"/>
    <w:rsid w:val="00DE4FFF"/>
    <w:rsid w:val="00DE59C6"/>
    <w:rsid w:val="00DE6490"/>
    <w:rsid w:val="00DF1FEA"/>
    <w:rsid w:val="00DF25A1"/>
    <w:rsid w:val="00DF3DCB"/>
    <w:rsid w:val="00DF6191"/>
    <w:rsid w:val="00E0035D"/>
    <w:rsid w:val="00E005D1"/>
    <w:rsid w:val="00E03495"/>
    <w:rsid w:val="00E03497"/>
    <w:rsid w:val="00E064C8"/>
    <w:rsid w:val="00E1227B"/>
    <w:rsid w:val="00E15B64"/>
    <w:rsid w:val="00E1608D"/>
    <w:rsid w:val="00E20D11"/>
    <w:rsid w:val="00E32C85"/>
    <w:rsid w:val="00E40AE1"/>
    <w:rsid w:val="00E44E78"/>
    <w:rsid w:val="00E4644A"/>
    <w:rsid w:val="00E528D8"/>
    <w:rsid w:val="00E55121"/>
    <w:rsid w:val="00E559CE"/>
    <w:rsid w:val="00E619A2"/>
    <w:rsid w:val="00E61EF5"/>
    <w:rsid w:val="00E64500"/>
    <w:rsid w:val="00E7287E"/>
    <w:rsid w:val="00E73156"/>
    <w:rsid w:val="00E76FD8"/>
    <w:rsid w:val="00E80CC8"/>
    <w:rsid w:val="00E81838"/>
    <w:rsid w:val="00E82F17"/>
    <w:rsid w:val="00E84895"/>
    <w:rsid w:val="00E84E00"/>
    <w:rsid w:val="00E8522A"/>
    <w:rsid w:val="00E852D7"/>
    <w:rsid w:val="00E8591A"/>
    <w:rsid w:val="00E85FA6"/>
    <w:rsid w:val="00E87205"/>
    <w:rsid w:val="00E87286"/>
    <w:rsid w:val="00E90DC9"/>
    <w:rsid w:val="00E925B7"/>
    <w:rsid w:val="00EA00D0"/>
    <w:rsid w:val="00EA5496"/>
    <w:rsid w:val="00EB01FD"/>
    <w:rsid w:val="00EB6991"/>
    <w:rsid w:val="00EC0C3E"/>
    <w:rsid w:val="00EC214E"/>
    <w:rsid w:val="00EC526D"/>
    <w:rsid w:val="00EC6CFC"/>
    <w:rsid w:val="00ED0815"/>
    <w:rsid w:val="00ED1A70"/>
    <w:rsid w:val="00ED24D5"/>
    <w:rsid w:val="00ED3D35"/>
    <w:rsid w:val="00EE0A58"/>
    <w:rsid w:val="00EE2C69"/>
    <w:rsid w:val="00EE4488"/>
    <w:rsid w:val="00EE7DBB"/>
    <w:rsid w:val="00EF2A23"/>
    <w:rsid w:val="00F0016C"/>
    <w:rsid w:val="00F077ED"/>
    <w:rsid w:val="00F10610"/>
    <w:rsid w:val="00F1550C"/>
    <w:rsid w:val="00F17A2A"/>
    <w:rsid w:val="00F209B7"/>
    <w:rsid w:val="00F22488"/>
    <w:rsid w:val="00F22C36"/>
    <w:rsid w:val="00F2343E"/>
    <w:rsid w:val="00F24C99"/>
    <w:rsid w:val="00F2598B"/>
    <w:rsid w:val="00F25A39"/>
    <w:rsid w:val="00F26689"/>
    <w:rsid w:val="00F26841"/>
    <w:rsid w:val="00F26C08"/>
    <w:rsid w:val="00F309CD"/>
    <w:rsid w:val="00F316A2"/>
    <w:rsid w:val="00F33182"/>
    <w:rsid w:val="00F33CDE"/>
    <w:rsid w:val="00F42272"/>
    <w:rsid w:val="00F424AF"/>
    <w:rsid w:val="00F42DB8"/>
    <w:rsid w:val="00F5186D"/>
    <w:rsid w:val="00F518D1"/>
    <w:rsid w:val="00F5249D"/>
    <w:rsid w:val="00F613FD"/>
    <w:rsid w:val="00F66A52"/>
    <w:rsid w:val="00F66EE1"/>
    <w:rsid w:val="00F67EAF"/>
    <w:rsid w:val="00F72653"/>
    <w:rsid w:val="00F8155F"/>
    <w:rsid w:val="00F84048"/>
    <w:rsid w:val="00F85262"/>
    <w:rsid w:val="00F85455"/>
    <w:rsid w:val="00F87930"/>
    <w:rsid w:val="00F901A2"/>
    <w:rsid w:val="00F9339A"/>
    <w:rsid w:val="00F94905"/>
    <w:rsid w:val="00F96C96"/>
    <w:rsid w:val="00FA5A2D"/>
    <w:rsid w:val="00FA63BA"/>
    <w:rsid w:val="00FA7315"/>
    <w:rsid w:val="00FA7AFB"/>
    <w:rsid w:val="00FA7E27"/>
    <w:rsid w:val="00FB0383"/>
    <w:rsid w:val="00FB5F83"/>
    <w:rsid w:val="00FB612D"/>
    <w:rsid w:val="00FC20D9"/>
    <w:rsid w:val="00FC2F8E"/>
    <w:rsid w:val="00FC3063"/>
    <w:rsid w:val="00FC310B"/>
    <w:rsid w:val="00FC7CA6"/>
    <w:rsid w:val="00FD1362"/>
    <w:rsid w:val="00FD42FD"/>
    <w:rsid w:val="00FD67B2"/>
    <w:rsid w:val="00FD6D9E"/>
    <w:rsid w:val="00FE3C01"/>
    <w:rsid w:val="00FE497A"/>
    <w:rsid w:val="00FE62A6"/>
    <w:rsid w:val="00FE7A3D"/>
    <w:rsid w:val="00FF5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0" w:qFormat="1"/>
  </w:latentStyles>
  <w:style w:type="paragraph" w:default="1" w:styleId="Normale">
    <w:name w:val="Normal"/>
    <w:qFormat/>
    <w:rsid w:val="00F84048"/>
    <w:pPr>
      <w:spacing w:after="200" w:line="276" w:lineRule="auto"/>
    </w:pPr>
    <w:rPr>
      <w:sz w:val="22"/>
      <w:szCs w:val="22"/>
      <w:lang w:eastAsia="en-US"/>
    </w:rPr>
  </w:style>
  <w:style w:type="paragraph" w:styleId="Titolo1">
    <w:name w:val="heading 1"/>
    <w:basedOn w:val="Normale"/>
    <w:next w:val="Normale"/>
    <w:link w:val="Titolo1Carattere"/>
    <w:qFormat/>
    <w:rsid w:val="00764576"/>
    <w:pPr>
      <w:keepNext/>
      <w:keepLines/>
      <w:spacing w:before="480" w:after="0"/>
      <w:jc w:val="center"/>
      <w:outlineLvl w:val="0"/>
    </w:pPr>
    <w:rPr>
      <w:rFonts w:eastAsia="MS Gothic"/>
      <w:b/>
      <w:bCs/>
      <w:color w:val="0066FF"/>
      <w:sz w:val="24"/>
      <w:szCs w:val="24"/>
    </w:rPr>
  </w:style>
  <w:style w:type="paragraph" w:styleId="Titolo2">
    <w:name w:val="heading 2"/>
    <w:basedOn w:val="Normale"/>
    <w:next w:val="Normale"/>
    <w:link w:val="Titolo2Carattere"/>
    <w:qFormat/>
    <w:rsid w:val="00764576"/>
    <w:pPr>
      <w:keepNext/>
      <w:keepLines/>
      <w:spacing w:after="0" w:line="240" w:lineRule="auto"/>
      <w:outlineLvl w:val="1"/>
    </w:pPr>
    <w:rPr>
      <w:rFonts w:eastAsia="MS Gothic"/>
      <w:b/>
      <w:bCs/>
      <w:smallCaps/>
      <w:color w:val="0066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0322"/>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59"/>
    <w:rsid w:val="000B2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uiPriority w:val="99"/>
    <w:semiHidden/>
    <w:unhideWhenUsed/>
    <w:rsid w:val="000B2B6A"/>
    <w:rPr>
      <w:sz w:val="16"/>
      <w:szCs w:val="16"/>
    </w:rPr>
  </w:style>
  <w:style w:type="paragraph" w:styleId="Testocommento">
    <w:name w:val="annotation text"/>
    <w:basedOn w:val="Normale"/>
    <w:link w:val="TestocommentoCarattere"/>
    <w:uiPriority w:val="99"/>
    <w:semiHidden/>
    <w:unhideWhenUsed/>
    <w:rsid w:val="000B2B6A"/>
    <w:pPr>
      <w:spacing w:line="240" w:lineRule="auto"/>
    </w:pPr>
    <w:rPr>
      <w:sz w:val="20"/>
      <w:szCs w:val="20"/>
    </w:rPr>
  </w:style>
  <w:style w:type="character" w:customStyle="1" w:styleId="TestocommentoCarattere">
    <w:name w:val="Testo commento Carattere"/>
    <w:link w:val="Testocommento"/>
    <w:rsid w:val="000B2B6A"/>
    <w:rPr>
      <w:sz w:val="20"/>
      <w:szCs w:val="20"/>
    </w:rPr>
  </w:style>
  <w:style w:type="paragraph" w:styleId="Soggettocommento">
    <w:name w:val="annotation subject"/>
    <w:basedOn w:val="Testocommento"/>
    <w:next w:val="Testocommento"/>
    <w:link w:val="SoggettocommentoCarattere"/>
    <w:unhideWhenUsed/>
    <w:rsid w:val="000B2B6A"/>
    <w:rPr>
      <w:b/>
      <w:bCs/>
    </w:rPr>
  </w:style>
  <w:style w:type="character" w:customStyle="1" w:styleId="SoggettocommentoCarattere">
    <w:name w:val="Soggetto commento Carattere"/>
    <w:link w:val="Soggettocommento"/>
    <w:rsid w:val="000B2B6A"/>
    <w:rPr>
      <w:b/>
      <w:bCs/>
      <w:sz w:val="20"/>
      <w:szCs w:val="20"/>
    </w:rPr>
  </w:style>
  <w:style w:type="paragraph" w:styleId="Testofumetto">
    <w:name w:val="Balloon Text"/>
    <w:basedOn w:val="Normale"/>
    <w:link w:val="TestofumettoCarattere"/>
    <w:unhideWhenUsed/>
    <w:rsid w:val="000B2B6A"/>
    <w:pPr>
      <w:spacing w:after="0" w:line="240" w:lineRule="auto"/>
    </w:pPr>
    <w:rPr>
      <w:rFonts w:ascii="Tahoma" w:hAnsi="Tahoma" w:cs="Tahoma"/>
      <w:sz w:val="16"/>
      <w:szCs w:val="16"/>
    </w:rPr>
  </w:style>
  <w:style w:type="character" w:customStyle="1" w:styleId="TestofumettoCarattere">
    <w:name w:val="Testo fumetto Carattere"/>
    <w:link w:val="Testofumetto"/>
    <w:rsid w:val="000B2B6A"/>
    <w:rPr>
      <w:rFonts w:ascii="Tahoma" w:hAnsi="Tahoma" w:cs="Tahoma"/>
      <w:sz w:val="16"/>
      <w:szCs w:val="16"/>
    </w:rPr>
  </w:style>
  <w:style w:type="paragraph" w:styleId="Intestazione">
    <w:name w:val="header"/>
    <w:basedOn w:val="Normale"/>
    <w:link w:val="IntestazioneCarattere"/>
    <w:unhideWhenUsed/>
    <w:rsid w:val="00402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02514"/>
  </w:style>
  <w:style w:type="paragraph" w:styleId="Pidipagina">
    <w:name w:val="footer"/>
    <w:basedOn w:val="Normale"/>
    <w:link w:val="PidipaginaCarattere"/>
    <w:unhideWhenUsed/>
    <w:rsid w:val="00402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02514"/>
  </w:style>
  <w:style w:type="paragraph" w:styleId="Corpotesto">
    <w:name w:val="Body Text"/>
    <w:basedOn w:val="Normale"/>
    <w:link w:val="CorpotestoCarattere"/>
    <w:rsid w:val="00940CDB"/>
    <w:pPr>
      <w:shd w:val="clear" w:color="auto" w:fill="FFFFFF"/>
      <w:spacing w:after="120" w:line="100" w:lineRule="atLeast"/>
    </w:pPr>
    <w:rPr>
      <w:rFonts w:ascii="Arial Narrow" w:eastAsia="Arial Unicode MS" w:hAnsi="Arial Narrow" w:cs="Arial Narrow"/>
      <w:kern w:val="1"/>
      <w:sz w:val="24"/>
      <w:szCs w:val="24"/>
      <w:u w:color="000000"/>
      <w:lang w:eastAsia="ar-SA"/>
    </w:rPr>
  </w:style>
  <w:style w:type="character" w:customStyle="1" w:styleId="CorpotestoCarattere">
    <w:name w:val="Corpo testo Carattere"/>
    <w:link w:val="Corpotesto"/>
    <w:rsid w:val="00940CDB"/>
    <w:rPr>
      <w:rFonts w:ascii="Arial Narrow" w:eastAsia="Arial Unicode MS" w:hAnsi="Arial Narrow" w:cs="Arial Narrow"/>
      <w:kern w:val="1"/>
      <w:sz w:val="24"/>
      <w:szCs w:val="24"/>
      <w:u w:color="000000"/>
      <w:shd w:val="clear" w:color="auto" w:fill="FFFFFF"/>
      <w:lang w:eastAsia="ar-SA"/>
    </w:rPr>
  </w:style>
  <w:style w:type="paragraph" w:styleId="Testonotaapidipagina">
    <w:name w:val="footnote text"/>
    <w:basedOn w:val="Normale"/>
    <w:link w:val="TestonotaapidipaginaCarattere"/>
    <w:unhideWhenUsed/>
    <w:rsid w:val="00EE2C69"/>
    <w:pPr>
      <w:spacing w:after="0" w:line="240" w:lineRule="auto"/>
    </w:pPr>
    <w:rPr>
      <w:sz w:val="20"/>
      <w:szCs w:val="20"/>
    </w:rPr>
  </w:style>
  <w:style w:type="character" w:customStyle="1" w:styleId="TestonotaapidipaginaCarattere">
    <w:name w:val="Testo nota a piè di pagina Carattere"/>
    <w:link w:val="Testonotaapidipagina"/>
    <w:rsid w:val="00EE2C69"/>
    <w:rPr>
      <w:sz w:val="20"/>
      <w:szCs w:val="20"/>
    </w:rPr>
  </w:style>
  <w:style w:type="character" w:styleId="Rimandonotaapidipagina">
    <w:name w:val="footnote reference"/>
    <w:unhideWhenUsed/>
    <w:rsid w:val="00EE2C69"/>
    <w:rPr>
      <w:vertAlign w:val="superscript"/>
    </w:rPr>
  </w:style>
  <w:style w:type="character" w:customStyle="1" w:styleId="Nessuno">
    <w:name w:val="Nessuno"/>
    <w:rsid w:val="00746E1A"/>
  </w:style>
  <w:style w:type="character" w:customStyle="1" w:styleId="Caratteredellanota">
    <w:name w:val="Carattere della nota"/>
    <w:rsid w:val="00746E1A"/>
  </w:style>
  <w:style w:type="paragraph" w:customStyle="1" w:styleId="Corpo">
    <w:name w:val="Corpo"/>
    <w:rsid w:val="00746E1A"/>
    <w:pPr>
      <w:shd w:val="clear" w:color="auto" w:fill="FFFFFF"/>
      <w:spacing w:line="100" w:lineRule="atLeast"/>
    </w:pPr>
    <w:rPr>
      <w:rFonts w:ascii="Times New Roman" w:eastAsia="Times New Roman" w:hAnsi="Times New Roman"/>
      <w:color w:val="000000"/>
      <w:kern w:val="1"/>
      <w:sz w:val="24"/>
      <w:szCs w:val="24"/>
      <w:u w:color="000000"/>
      <w:lang w:eastAsia="hi-IN" w:bidi="hi-IN"/>
    </w:rPr>
  </w:style>
  <w:style w:type="character" w:customStyle="1" w:styleId="Hyperlink0">
    <w:name w:val="Hyperlink.0"/>
    <w:rsid w:val="00A21C9A"/>
    <w:rPr>
      <w:u w:val="single" w:color="000000"/>
    </w:rPr>
  </w:style>
  <w:style w:type="character" w:customStyle="1" w:styleId="Rimandonotaapidipagina1">
    <w:name w:val="Rimando nota a piè di pagina1"/>
    <w:rsid w:val="00A21C9A"/>
    <w:rPr>
      <w:vertAlign w:val="superscript"/>
    </w:rPr>
  </w:style>
  <w:style w:type="character" w:styleId="Enfasicorsivo">
    <w:name w:val="Emphasis"/>
    <w:qFormat/>
    <w:rsid w:val="00A21C9A"/>
    <w:rPr>
      <w:i/>
      <w:iCs/>
    </w:rPr>
  </w:style>
  <w:style w:type="character" w:customStyle="1" w:styleId="WW8Num1z0">
    <w:name w:val="WW8Num1z0"/>
    <w:rsid w:val="00C172E0"/>
    <w:rPr>
      <w:rFonts w:ascii="Symbol" w:hAnsi="Symbol" w:cs="Symbol"/>
      <w:caps w:val="0"/>
      <w:smallCaps w:val="0"/>
      <w:strike w:val="0"/>
      <w:dstrike w:val="0"/>
      <w:color w:val="000000"/>
      <w:spacing w:val="0"/>
      <w:w w:val="100"/>
      <w:kern w:val="1"/>
      <w:position w:val="0"/>
      <w:sz w:val="20"/>
      <w:vertAlign w:val="baseline"/>
      <w:lang w:val="it-IT"/>
    </w:rPr>
  </w:style>
  <w:style w:type="paragraph" w:customStyle="1" w:styleId="Elencomedio2-Colore21">
    <w:name w:val="Elenco medio 2 - Colore 21"/>
    <w:hidden/>
    <w:uiPriority w:val="99"/>
    <w:semiHidden/>
    <w:rsid w:val="00A1060D"/>
    <w:rPr>
      <w:sz w:val="22"/>
      <w:szCs w:val="22"/>
      <w:lang w:eastAsia="en-US"/>
    </w:rPr>
  </w:style>
  <w:style w:type="character" w:customStyle="1" w:styleId="Titolo1Carattere">
    <w:name w:val="Titolo 1 Carattere"/>
    <w:link w:val="Titolo1"/>
    <w:rsid w:val="00764576"/>
    <w:rPr>
      <w:rFonts w:eastAsia="MS Gothic" w:cs="Times New Roman"/>
      <w:b/>
      <w:bCs/>
      <w:color w:val="0066FF"/>
      <w:sz w:val="24"/>
      <w:szCs w:val="24"/>
    </w:rPr>
  </w:style>
  <w:style w:type="paragraph" w:customStyle="1" w:styleId="Grigliatab31">
    <w:name w:val="Griglia tab. 31"/>
    <w:basedOn w:val="Titolo1"/>
    <w:next w:val="Normale"/>
    <w:uiPriority w:val="39"/>
    <w:semiHidden/>
    <w:unhideWhenUsed/>
    <w:qFormat/>
    <w:rsid w:val="00764576"/>
    <w:pPr>
      <w:jc w:val="left"/>
      <w:outlineLvl w:val="9"/>
    </w:pPr>
    <w:rPr>
      <w:rFonts w:ascii="Cambria" w:hAnsi="Cambria"/>
      <w:color w:val="365F91"/>
      <w:sz w:val="28"/>
      <w:szCs w:val="28"/>
    </w:rPr>
  </w:style>
  <w:style w:type="paragraph" w:styleId="Sommario1">
    <w:name w:val="toc 1"/>
    <w:basedOn w:val="Normale"/>
    <w:next w:val="Normale"/>
    <w:autoRedefine/>
    <w:unhideWhenUsed/>
    <w:rsid w:val="00564DCE"/>
    <w:pPr>
      <w:tabs>
        <w:tab w:val="right" w:leader="dot" w:pos="9746"/>
      </w:tabs>
      <w:spacing w:after="120"/>
    </w:pPr>
    <w:rPr>
      <w:color w:val="245794"/>
    </w:rPr>
  </w:style>
  <w:style w:type="character" w:styleId="Collegamentoipertestuale">
    <w:name w:val="Hyperlink"/>
    <w:unhideWhenUsed/>
    <w:rsid w:val="00764576"/>
    <w:rPr>
      <w:color w:val="0000FF"/>
      <w:u w:val="single"/>
    </w:rPr>
  </w:style>
  <w:style w:type="character" w:customStyle="1" w:styleId="Titolo2Carattere">
    <w:name w:val="Titolo 2 Carattere"/>
    <w:link w:val="Titolo2"/>
    <w:rsid w:val="00764576"/>
    <w:rPr>
      <w:rFonts w:eastAsia="MS Gothic" w:cs="Times New Roman"/>
      <w:b/>
      <w:bCs/>
      <w:smallCaps/>
      <w:color w:val="0066FF"/>
    </w:rPr>
  </w:style>
  <w:style w:type="paragraph" w:styleId="Sommario2">
    <w:name w:val="toc 2"/>
    <w:basedOn w:val="Normale"/>
    <w:next w:val="Normale"/>
    <w:autoRedefine/>
    <w:unhideWhenUsed/>
    <w:rsid w:val="00764576"/>
    <w:pPr>
      <w:spacing w:after="100"/>
      <w:ind w:left="220"/>
    </w:pPr>
  </w:style>
  <w:style w:type="paragraph" w:customStyle="1" w:styleId="Grigliamedia1-Colore21">
    <w:name w:val="Griglia media 1 - Colore 21"/>
    <w:basedOn w:val="Normale"/>
    <w:uiPriority w:val="34"/>
    <w:qFormat/>
    <w:rsid w:val="007523D3"/>
    <w:pPr>
      <w:widowControl w:val="0"/>
      <w:ind w:left="708"/>
    </w:pPr>
    <w:rPr>
      <w:lang w:val="en-US"/>
    </w:rPr>
  </w:style>
  <w:style w:type="paragraph" w:styleId="Didascalia">
    <w:name w:val="caption"/>
    <w:qFormat/>
    <w:rsid w:val="001D5435"/>
    <w:pPr>
      <w:pBdr>
        <w:top w:val="nil"/>
        <w:left w:val="nil"/>
        <w:bottom w:val="nil"/>
        <w:right w:val="nil"/>
        <w:between w:val="nil"/>
        <w:bar w:val="nil"/>
      </w:pBdr>
      <w:tabs>
        <w:tab w:val="left" w:pos="1150"/>
      </w:tabs>
    </w:pPr>
    <w:rPr>
      <w:rFonts w:ascii="Helvetica" w:eastAsia="Arial Unicode MS" w:hAnsi="Helvetica" w:cs="Arial Unicode MS"/>
      <w:b/>
      <w:bCs/>
      <w:caps/>
      <w:color w:val="000000"/>
      <w:bdr w:val="nil"/>
    </w:rPr>
  </w:style>
  <w:style w:type="character" w:customStyle="1" w:styleId="WW8Num1z1">
    <w:name w:val="WW8Num1z1"/>
    <w:rsid w:val="00F518D1"/>
  </w:style>
  <w:style w:type="character" w:customStyle="1" w:styleId="WW8Num1z2">
    <w:name w:val="WW8Num1z2"/>
    <w:rsid w:val="00F518D1"/>
  </w:style>
  <w:style w:type="character" w:customStyle="1" w:styleId="WW8Num1z3">
    <w:name w:val="WW8Num1z3"/>
    <w:rsid w:val="00F518D1"/>
  </w:style>
  <w:style w:type="character" w:customStyle="1" w:styleId="WW8Num1z4">
    <w:name w:val="WW8Num1z4"/>
    <w:rsid w:val="00F518D1"/>
  </w:style>
  <w:style w:type="character" w:customStyle="1" w:styleId="WW8Num1z5">
    <w:name w:val="WW8Num1z5"/>
    <w:rsid w:val="00F518D1"/>
  </w:style>
  <w:style w:type="character" w:customStyle="1" w:styleId="WW8Num1z6">
    <w:name w:val="WW8Num1z6"/>
    <w:rsid w:val="00F518D1"/>
  </w:style>
  <w:style w:type="character" w:customStyle="1" w:styleId="WW8Num1z7">
    <w:name w:val="WW8Num1z7"/>
    <w:rsid w:val="00F518D1"/>
  </w:style>
  <w:style w:type="character" w:customStyle="1" w:styleId="WW8Num1z8">
    <w:name w:val="WW8Num1z8"/>
    <w:rsid w:val="00F518D1"/>
  </w:style>
  <w:style w:type="character" w:customStyle="1" w:styleId="WW8Num2z0">
    <w:name w:val="WW8Num2z0"/>
    <w:rsid w:val="00F518D1"/>
  </w:style>
  <w:style w:type="character" w:customStyle="1" w:styleId="WW8Num2z1">
    <w:name w:val="WW8Num2z1"/>
    <w:rsid w:val="00F518D1"/>
  </w:style>
  <w:style w:type="character" w:customStyle="1" w:styleId="WW8Num2z2">
    <w:name w:val="WW8Num2z2"/>
    <w:rsid w:val="00F518D1"/>
  </w:style>
  <w:style w:type="character" w:customStyle="1" w:styleId="WW8Num2z3">
    <w:name w:val="WW8Num2z3"/>
    <w:rsid w:val="00F518D1"/>
  </w:style>
  <w:style w:type="character" w:customStyle="1" w:styleId="WW8Num2z4">
    <w:name w:val="WW8Num2z4"/>
    <w:rsid w:val="00F518D1"/>
  </w:style>
  <w:style w:type="character" w:customStyle="1" w:styleId="WW8Num2z5">
    <w:name w:val="WW8Num2z5"/>
    <w:rsid w:val="00F518D1"/>
  </w:style>
  <w:style w:type="character" w:customStyle="1" w:styleId="WW8Num2z6">
    <w:name w:val="WW8Num2z6"/>
    <w:rsid w:val="00F518D1"/>
  </w:style>
  <w:style w:type="character" w:customStyle="1" w:styleId="WW8Num2z7">
    <w:name w:val="WW8Num2z7"/>
    <w:rsid w:val="00F518D1"/>
  </w:style>
  <w:style w:type="character" w:customStyle="1" w:styleId="WW8Num2z8">
    <w:name w:val="WW8Num2z8"/>
    <w:rsid w:val="00F518D1"/>
  </w:style>
  <w:style w:type="character" w:customStyle="1" w:styleId="WW8Num3z0">
    <w:name w:val="WW8Num3z0"/>
    <w:rsid w:val="00F518D1"/>
    <w:rPr>
      <w:rFonts w:ascii="Wingdings" w:hAnsi="Wingdings" w:cs="Wingdings"/>
      <w:sz w:val="22"/>
      <w:szCs w:val="22"/>
    </w:rPr>
  </w:style>
  <w:style w:type="character" w:customStyle="1" w:styleId="WW8Num4z0">
    <w:name w:val="WW8Num4z0"/>
    <w:rsid w:val="00F518D1"/>
    <w:rPr>
      <w:rFonts w:ascii="Wingdings" w:hAnsi="Wingdings" w:cs="Wingdings"/>
      <w:sz w:val="22"/>
      <w:szCs w:val="22"/>
    </w:rPr>
  </w:style>
  <w:style w:type="character" w:customStyle="1" w:styleId="WW8Num5z0">
    <w:name w:val="WW8Num5z0"/>
    <w:rsid w:val="00F518D1"/>
    <w:rPr>
      <w:rFonts w:ascii="Wingdings" w:hAnsi="Wingdings" w:cs="Wingdings"/>
      <w:color w:val="auto"/>
      <w:sz w:val="22"/>
      <w:szCs w:val="22"/>
    </w:rPr>
  </w:style>
  <w:style w:type="character" w:customStyle="1" w:styleId="WW8Num6z0">
    <w:name w:val="WW8Num6z0"/>
    <w:rsid w:val="00F518D1"/>
    <w:rPr>
      <w:rFonts w:ascii="Wingdings" w:hAnsi="Wingdings" w:cs="Wingdings"/>
      <w:color w:val="auto"/>
      <w:sz w:val="22"/>
      <w:szCs w:val="22"/>
    </w:rPr>
  </w:style>
  <w:style w:type="character" w:customStyle="1" w:styleId="WW8Num7z0">
    <w:name w:val="WW8Num7z0"/>
    <w:rsid w:val="00F518D1"/>
    <w:rPr>
      <w:rFonts w:ascii="Wingdings" w:hAnsi="Wingdings" w:cs="Wingdings"/>
      <w:sz w:val="22"/>
      <w:szCs w:val="22"/>
    </w:rPr>
  </w:style>
  <w:style w:type="character" w:customStyle="1" w:styleId="WW8Num8z0">
    <w:name w:val="WW8Num8z0"/>
    <w:rsid w:val="00F518D1"/>
    <w:rPr>
      <w:rFonts w:ascii="Wingdings" w:hAnsi="Wingdings" w:cs="Wingdings"/>
      <w:color w:val="1F497D"/>
      <w:lang w:val="it-IT"/>
    </w:rPr>
  </w:style>
  <w:style w:type="character" w:customStyle="1" w:styleId="WW8Num9z0">
    <w:name w:val="WW8Num9z0"/>
    <w:rsid w:val="00F518D1"/>
    <w:rPr>
      <w:rFonts w:ascii="Wingdings" w:hAnsi="Wingdings" w:cs="Wingdings"/>
      <w:color w:val="1F497D"/>
      <w:sz w:val="22"/>
      <w:szCs w:val="22"/>
    </w:rPr>
  </w:style>
  <w:style w:type="character" w:customStyle="1" w:styleId="WW8Num10z0">
    <w:name w:val="WW8Num10z0"/>
    <w:rsid w:val="00F518D1"/>
    <w:rPr>
      <w:rFonts w:ascii="Wingdings" w:hAnsi="Wingdings" w:cs="Wingdings"/>
    </w:rPr>
  </w:style>
  <w:style w:type="character" w:customStyle="1" w:styleId="WW8Num11z0">
    <w:name w:val="WW8Num11z0"/>
    <w:rsid w:val="00F518D1"/>
    <w:rPr>
      <w:rFonts w:ascii="Wingdings" w:hAnsi="Wingdings" w:cs="Wingdings"/>
    </w:rPr>
  </w:style>
  <w:style w:type="character" w:customStyle="1" w:styleId="WW8Num12z0">
    <w:name w:val="WW8Num12z0"/>
    <w:rsid w:val="00F518D1"/>
    <w:rPr>
      <w:rFonts w:ascii="Wingdings" w:hAnsi="Wingdings" w:cs="Wingdings"/>
      <w:color w:val="1F497D"/>
    </w:rPr>
  </w:style>
  <w:style w:type="character" w:customStyle="1" w:styleId="WW8Num13z0">
    <w:name w:val="WW8Num13z0"/>
    <w:rsid w:val="00F518D1"/>
    <w:rPr>
      <w:rFonts w:ascii="Wingdings" w:eastAsia="Calibri" w:hAnsi="Wingdings" w:cs="Wingdings"/>
      <w:color w:val="1F497D"/>
      <w:sz w:val="22"/>
      <w:szCs w:val="22"/>
      <w:lang w:eastAsia="en-US" w:bidi="ar-SA"/>
    </w:rPr>
  </w:style>
  <w:style w:type="character" w:customStyle="1" w:styleId="WW8Num14z0">
    <w:name w:val="WW8Num14z0"/>
    <w:rsid w:val="00F518D1"/>
    <w:rPr>
      <w:rFonts w:ascii="Wingdings" w:hAnsi="Wingdings" w:cs="Wingdings"/>
      <w:color w:val="1F497D"/>
    </w:rPr>
  </w:style>
  <w:style w:type="character" w:customStyle="1" w:styleId="WW8Num15z0">
    <w:name w:val="WW8Num15z0"/>
    <w:rsid w:val="00F518D1"/>
    <w:rPr>
      <w:rFonts w:ascii="Wingdings" w:hAnsi="Wingdings" w:cs="Wingdings"/>
      <w:color w:val="1F497D"/>
      <w:sz w:val="22"/>
      <w:szCs w:val="22"/>
    </w:rPr>
  </w:style>
  <w:style w:type="character" w:customStyle="1" w:styleId="WW8Num16z0">
    <w:name w:val="WW8Num16z0"/>
    <w:rsid w:val="00F518D1"/>
    <w:rPr>
      <w:rFonts w:ascii="Wingdings" w:hAnsi="Wingdings" w:cs="Wingdings"/>
      <w:sz w:val="22"/>
      <w:szCs w:val="22"/>
    </w:rPr>
  </w:style>
  <w:style w:type="character" w:customStyle="1" w:styleId="WW8Num17z0">
    <w:name w:val="WW8Num17z0"/>
    <w:rsid w:val="00F518D1"/>
    <w:rPr>
      <w:rFonts w:ascii="Wingdings" w:hAnsi="Wingdings" w:cs="Times New Roman"/>
    </w:rPr>
  </w:style>
  <w:style w:type="character" w:customStyle="1" w:styleId="WW8Num18z0">
    <w:name w:val="WW8Num18z0"/>
    <w:rsid w:val="00F518D1"/>
    <w:rPr>
      <w:rFonts w:ascii="Courier New" w:hAnsi="Courier New" w:cs="Wingdings"/>
      <w:color w:val="1F497D"/>
      <w:kern w:val="1"/>
      <w:sz w:val="22"/>
      <w:szCs w:val="22"/>
      <w:lang w:eastAsia="en-US" w:bidi="ar-SA"/>
    </w:rPr>
  </w:style>
  <w:style w:type="character" w:customStyle="1" w:styleId="WW8Num19z0">
    <w:name w:val="WW8Num19z0"/>
    <w:rsid w:val="00F518D1"/>
    <w:rPr>
      <w:rFonts w:ascii="Wingdings" w:hAnsi="Wingdings" w:cs="Garamond"/>
      <w:spacing w:val="-2"/>
      <w:w w:val="100"/>
      <w:sz w:val="24"/>
      <w:szCs w:val="24"/>
    </w:rPr>
  </w:style>
  <w:style w:type="character" w:customStyle="1" w:styleId="WW8Num20z0">
    <w:name w:val="WW8Num20z0"/>
    <w:rsid w:val="00F518D1"/>
    <w:rPr>
      <w:rFonts w:ascii="Wingdings" w:hAnsi="Wingdings" w:cs="Wingdings"/>
    </w:rPr>
  </w:style>
  <w:style w:type="character" w:customStyle="1" w:styleId="WW8Num20z1">
    <w:name w:val="WW8Num20z1"/>
    <w:rsid w:val="00F518D1"/>
    <w:rPr>
      <w:rFonts w:ascii="Courier New" w:hAnsi="Courier New" w:cs="Courier New"/>
    </w:rPr>
  </w:style>
  <w:style w:type="character" w:customStyle="1" w:styleId="WW8Num20z3">
    <w:name w:val="WW8Num20z3"/>
    <w:rsid w:val="00F518D1"/>
    <w:rPr>
      <w:rFonts w:ascii="Symbol" w:hAnsi="Symbol" w:cs="Symbol"/>
    </w:rPr>
  </w:style>
  <w:style w:type="character" w:customStyle="1" w:styleId="Carpredefinitoparagrafo2">
    <w:name w:val="Car. predefinito paragrafo2"/>
    <w:rsid w:val="00F518D1"/>
  </w:style>
  <w:style w:type="character" w:customStyle="1" w:styleId="WW8Num11z2">
    <w:name w:val="WW8Num11z2"/>
    <w:rsid w:val="00F518D1"/>
    <w:rPr>
      <w:rFonts w:ascii="Wingdings" w:hAnsi="Wingdings" w:cs="Wingdings"/>
    </w:rPr>
  </w:style>
  <w:style w:type="character" w:customStyle="1" w:styleId="WW8Num11z3">
    <w:name w:val="WW8Num11z3"/>
    <w:rsid w:val="00F518D1"/>
    <w:rPr>
      <w:rFonts w:ascii="Symbol" w:hAnsi="Symbol" w:cs="Symbol"/>
    </w:rPr>
  </w:style>
  <w:style w:type="character" w:customStyle="1" w:styleId="WW8Num12z2">
    <w:name w:val="WW8Num12z2"/>
    <w:rsid w:val="00F518D1"/>
    <w:rPr>
      <w:rFonts w:ascii="Wingdings" w:hAnsi="Wingdings" w:cs="Wingdings"/>
    </w:rPr>
  </w:style>
  <w:style w:type="character" w:customStyle="1" w:styleId="WW8Num12z3">
    <w:name w:val="WW8Num12z3"/>
    <w:rsid w:val="00F518D1"/>
    <w:rPr>
      <w:rFonts w:ascii="Symbol" w:hAnsi="Symbol" w:cs="Symbol"/>
    </w:rPr>
  </w:style>
  <w:style w:type="character" w:customStyle="1" w:styleId="WW8Num3z1">
    <w:name w:val="WW8Num3z1"/>
    <w:rsid w:val="00F518D1"/>
    <w:rPr>
      <w:rFonts w:ascii="Courier New" w:hAnsi="Courier New" w:cs="Courier New"/>
    </w:rPr>
  </w:style>
  <w:style w:type="character" w:customStyle="1" w:styleId="WW8Num3z3">
    <w:name w:val="WW8Num3z3"/>
    <w:rsid w:val="00F518D1"/>
    <w:rPr>
      <w:rFonts w:ascii="Symbol" w:hAnsi="Symbol" w:cs="Symbol"/>
    </w:rPr>
  </w:style>
  <w:style w:type="character" w:customStyle="1" w:styleId="WW8Num4z1">
    <w:name w:val="WW8Num4z1"/>
    <w:rsid w:val="00F518D1"/>
    <w:rPr>
      <w:rFonts w:ascii="Courier New" w:hAnsi="Courier New" w:cs="Courier New"/>
    </w:rPr>
  </w:style>
  <w:style w:type="character" w:customStyle="1" w:styleId="WW8Num4z3">
    <w:name w:val="WW8Num4z3"/>
    <w:rsid w:val="00F518D1"/>
    <w:rPr>
      <w:rFonts w:ascii="Symbol" w:hAnsi="Symbol" w:cs="Symbol"/>
    </w:rPr>
  </w:style>
  <w:style w:type="character" w:customStyle="1" w:styleId="WW8Num5z1">
    <w:name w:val="WW8Num5z1"/>
    <w:rsid w:val="00F518D1"/>
    <w:rPr>
      <w:rFonts w:ascii="Calibri" w:eastAsia="Calibri" w:hAnsi="Calibri" w:cs="Calibri"/>
    </w:rPr>
  </w:style>
  <w:style w:type="character" w:customStyle="1" w:styleId="WW8Num5z2">
    <w:name w:val="WW8Num5z2"/>
    <w:rsid w:val="00F518D1"/>
    <w:rPr>
      <w:rFonts w:ascii="Wingdings" w:hAnsi="Wingdings" w:cs="Wingdings"/>
    </w:rPr>
  </w:style>
  <w:style w:type="character" w:customStyle="1" w:styleId="WW8Num5z3">
    <w:name w:val="WW8Num5z3"/>
    <w:rsid w:val="00F518D1"/>
    <w:rPr>
      <w:rFonts w:ascii="Symbol" w:hAnsi="Symbol" w:cs="Symbol"/>
    </w:rPr>
  </w:style>
  <w:style w:type="character" w:customStyle="1" w:styleId="WW8Num6z1">
    <w:name w:val="WW8Num6z1"/>
    <w:rsid w:val="00F518D1"/>
  </w:style>
  <w:style w:type="character" w:customStyle="1" w:styleId="WW8Num6z2">
    <w:name w:val="WW8Num6z2"/>
    <w:rsid w:val="00F518D1"/>
  </w:style>
  <w:style w:type="character" w:customStyle="1" w:styleId="WW8Num6z3">
    <w:name w:val="WW8Num6z3"/>
    <w:rsid w:val="00F518D1"/>
  </w:style>
  <w:style w:type="character" w:customStyle="1" w:styleId="WW8Num6z4">
    <w:name w:val="WW8Num6z4"/>
    <w:rsid w:val="00F518D1"/>
  </w:style>
  <w:style w:type="character" w:customStyle="1" w:styleId="WW8Num6z5">
    <w:name w:val="WW8Num6z5"/>
    <w:rsid w:val="00F518D1"/>
  </w:style>
  <w:style w:type="character" w:customStyle="1" w:styleId="WW8Num6z6">
    <w:name w:val="WW8Num6z6"/>
    <w:rsid w:val="00F518D1"/>
  </w:style>
  <w:style w:type="character" w:customStyle="1" w:styleId="WW8Num6z7">
    <w:name w:val="WW8Num6z7"/>
    <w:rsid w:val="00F518D1"/>
  </w:style>
  <w:style w:type="character" w:customStyle="1" w:styleId="WW8Num6z8">
    <w:name w:val="WW8Num6z8"/>
    <w:rsid w:val="00F518D1"/>
  </w:style>
  <w:style w:type="character" w:customStyle="1" w:styleId="WW8Num7z1">
    <w:name w:val="WW8Num7z1"/>
    <w:rsid w:val="00F518D1"/>
  </w:style>
  <w:style w:type="character" w:customStyle="1" w:styleId="WW8Num7z2">
    <w:name w:val="WW8Num7z2"/>
    <w:rsid w:val="00F518D1"/>
  </w:style>
  <w:style w:type="character" w:customStyle="1" w:styleId="WW8Num7z3">
    <w:name w:val="WW8Num7z3"/>
    <w:rsid w:val="00F518D1"/>
  </w:style>
  <w:style w:type="character" w:customStyle="1" w:styleId="WW8Num7z4">
    <w:name w:val="WW8Num7z4"/>
    <w:rsid w:val="00F518D1"/>
  </w:style>
  <w:style w:type="character" w:customStyle="1" w:styleId="WW8Num7z5">
    <w:name w:val="WW8Num7z5"/>
    <w:rsid w:val="00F518D1"/>
  </w:style>
  <w:style w:type="character" w:customStyle="1" w:styleId="WW8Num7z6">
    <w:name w:val="WW8Num7z6"/>
    <w:rsid w:val="00F518D1"/>
  </w:style>
  <w:style w:type="character" w:customStyle="1" w:styleId="WW8Num7z7">
    <w:name w:val="WW8Num7z7"/>
    <w:rsid w:val="00F518D1"/>
  </w:style>
  <w:style w:type="character" w:customStyle="1" w:styleId="WW8Num7z8">
    <w:name w:val="WW8Num7z8"/>
    <w:rsid w:val="00F518D1"/>
  </w:style>
  <w:style w:type="character" w:customStyle="1" w:styleId="WW8Num8z1">
    <w:name w:val="WW8Num8z1"/>
    <w:rsid w:val="00F518D1"/>
    <w:rPr>
      <w:rFonts w:ascii="Courier New" w:hAnsi="Courier New" w:cs="Courier New"/>
    </w:rPr>
  </w:style>
  <w:style w:type="character" w:customStyle="1" w:styleId="WW8Num8z2">
    <w:name w:val="WW8Num8z2"/>
    <w:rsid w:val="00F518D1"/>
    <w:rPr>
      <w:rFonts w:ascii="Wingdings" w:hAnsi="Wingdings" w:cs="Wingdings"/>
    </w:rPr>
  </w:style>
  <w:style w:type="character" w:customStyle="1" w:styleId="WW8Num8z3">
    <w:name w:val="WW8Num8z3"/>
    <w:rsid w:val="00F518D1"/>
    <w:rPr>
      <w:rFonts w:ascii="Symbol" w:hAnsi="Symbol" w:cs="Symbol"/>
    </w:rPr>
  </w:style>
  <w:style w:type="character" w:customStyle="1" w:styleId="WW8Num9z1">
    <w:name w:val="WW8Num9z1"/>
    <w:rsid w:val="00F518D1"/>
    <w:rPr>
      <w:rFonts w:ascii="Garamond" w:eastAsia="Garamond" w:hAnsi="Garamond" w:cs="Garamond"/>
      <w:b/>
      <w:bCs/>
      <w:spacing w:val="-1"/>
      <w:w w:val="100"/>
      <w:sz w:val="24"/>
      <w:szCs w:val="24"/>
    </w:rPr>
  </w:style>
  <w:style w:type="character" w:customStyle="1" w:styleId="WW8Num9z2">
    <w:name w:val="WW8Num9z2"/>
    <w:rsid w:val="00F518D1"/>
  </w:style>
  <w:style w:type="character" w:customStyle="1" w:styleId="WW8Num9z3">
    <w:name w:val="WW8Num9z3"/>
    <w:rsid w:val="00F518D1"/>
  </w:style>
  <w:style w:type="character" w:customStyle="1" w:styleId="WW8Num9z4">
    <w:name w:val="WW8Num9z4"/>
    <w:rsid w:val="00F518D1"/>
  </w:style>
  <w:style w:type="character" w:customStyle="1" w:styleId="WW8Num9z5">
    <w:name w:val="WW8Num9z5"/>
    <w:rsid w:val="00F518D1"/>
  </w:style>
  <w:style w:type="character" w:customStyle="1" w:styleId="WW8Num9z6">
    <w:name w:val="WW8Num9z6"/>
    <w:rsid w:val="00F518D1"/>
  </w:style>
  <w:style w:type="character" w:customStyle="1" w:styleId="WW8Num9z7">
    <w:name w:val="WW8Num9z7"/>
    <w:rsid w:val="00F518D1"/>
  </w:style>
  <w:style w:type="character" w:customStyle="1" w:styleId="WW8Num9z8">
    <w:name w:val="WW8Num9z8"/>
    <w:rsid w:val="00F518D1"/>
  </w:style>
  <w:style w:type="character" w:customStyle="1" w:styleId="WW8Num10z1">
    <w:name w:val="WW8Num10z1"/>
    <w:rsid w:val="00F518D1"/>
    <w:rPr>
      <w:rFonts w:ascii="Courier New" w:hAnsi="Courier New" w:cs="Courier New"/>
    </w:rPr>
  </w:style>
  <w:style w:type="character" w:customStyle="1" w:styleId="WW8Num10z2">
    <w:name w:val="WW8Num10z2"/>
    <w:rsid w:val="00F518D1"/>
    <w:rPr>
      <w:rFonts w:ascii="Wingdings" w:hAnsi="Wingdings" w:cs="Wingdings"/>
    </w:rPr>
  </w:style>
  <w:style w:type="character" w:customStyle="1" w:styleId="WW8Num10z3">
    <w:name w:val="WW8Num10z3"/>
    <w:rsid w:val="00F518D1"/>
    <w:rPr>
      <w:rFonts w:ascii="Symbol" w:hAnsi="Symbol" w:cs="Symbol"/>
    </w:rPr>
  </w:style>
  <w:style w:type="character" w:customStyle="1" w:styleId="WW8Num11z1">
    <w:name w:val="WW8Num11z1"/>
    <w:rsid w:val="00F518D1"/>
  </w:style>
  <w:style w:type="character" w:customStyle="1" w:styleId="WW8Num11z4">
    <w:name w:val="WW8Num11z4"/>
    <w:rsid w:val="00F518D1"/>
  </w:style>
  <w:style w:type="character" w:customStyle="1" w:styleId="WW8Num11z5">
    <w:name w:val="WW8Num11z5"/>
    <w:rsid w:val="00F518D1"/>
  </w:style>
  <w:style w:type="character" w:customStyle="1" w:styleId="WW8Num11z6">
    <w:name w:val="WW8Num11z6"/>
    <w:rsid w:val="00F518D1"/>
  </w:style>
  <w:style w:type="character" w:customStyle="1" w:styleId="WW8Num11z7">
    <w:name w:val="WW8Num11z7"/>
    <w:rsid w:val="00F518D1"/>
  </w:style>
  <w:style w:type="character" w:customStyle="1" w:styleId="WW8Num11z8">
    <w:name w:val="WW8Num11z8"/>
    <w:rsid w:val="00F518D1"/>
  </w:style>
  <w:style w:type="character" w:customStyle="1" w:styleId="WW8Num12z1">
    <w:name w:val="WW8Num12z1"/>
    <w:rsid w:val="00F518D1"/>
    <w:rPr>
      <w:rFonts w:ascii="Courier New" w:hAnsi="Courier New" w:cs="Courier New"/>
    </w:rPr>
  </w:style>
  <w:style w:type="character" w:customStyle="1" w:styleId="WW8Num13z1">
    <w:name w:val="WW8Num13z1"/>
    <w:rsid w:val="00F518D1"/>
    <w:rPr>
      <w:rFonts w:ascii="Courier New" w:hAnsi="Courier New" w:cs="Courier New"/>
    </w:rPr>
  </w:style>
  <w:style w:type="character" w:customStyle="1" w:styleId="WW8Num13z3">
    <w:name w:val="WW8Num13z3"/>
    <w:rsid w:val="00F518D1"/>
    <w:rPr>
      <w:rFonts w:ascii="Symbol" w:hAnsi="Symbol" w:cs="Symbol"/>
    </w:rPr>
  </w:style>
  <w:style w:type="character" w:customStyle="1" w:styleId="WW8Num14z1">
    <w:name w:val="WW8Num14z1"/>
    <w:rsid w:val="00F518D1"/>
    <w:rPr>
      <w:rFonts w:ascii="Courier New" w:hAnsi="Courier New" w:cs="Courier New"/>
    </w:rPr>
  </w:style>
  <w:style w:type="character" w:customStyle="1" w:styleId="WW8Num14z3">
    <w:name w:val="WW8Num14z3"/>
    <w:rsid w:val="00F518D1"/>
    <w:rPr>
      <w:rFonts w:ascii="Symbol" w:hAnsi="Symbol" w:cs="Symbol"/>
    </w:rPr>
  </w:style>
  <w:style w:type="character" w:customStyle="1" w:styleId="WW8Num15z1">
    <w:name w:val="WW8Num15z1"/>
    <w:rsid w:val="00F518D1"/>
    <w:rPr>
      <w:rFonts w:ascii="Courier New" w:hAnsi="Courier New" w:cs="Courier New"/>
    </w:rPr>
  </w:style>
  <w:style w:type="character" w:customStyle="1" w:styleId="WW8Num15z3">
    <w:name w:val="WW8Num15z3"/>
    <w:rsid w:val="00F518D1"/>
    <w:rPr>
      <w:rFonts w:ascii="Symbol" w:hAnsi="Symbol" w:cs="Symbol"/>
    </w:rPr>
  </w:style>
  <w:style w:type="character" w:customStyle="1" w:styleId="WW8Num16z2">
    <w:name w:val="WW8Num16z2"/>
    <w:rsid w:val="00F518D1"/>
    <w:rPr>
      <w:rFonts w:ascii="Wingdings" w:hAnsi="Wingdings" w:cs="Wingdings"/>
    </w:rPr>
  </w:style>
  <w:style w:type="character" w:customStyle="1" w:styleId="WW8Num16z3">
    <w:name w:val="WW8Num16z3"/>
    <w:rsid w:val="00F518D1"/>
    <w:rPr>
      <w:rFonts w:ascii="Symbol" w:hAnsi="Symbol" w:cs="Symbol"/>
    </w:rPr>
  </w:style>
  <w:style w:type="character" w:customStyle="1" w:styleId="WW8Num17z1">
    <w:name w:val="WW8Num17z1"/>
    <w:rsid w:val="00F518D1"/>
    <w:rPr>
      <w:rFonts w:ascii="Courier New" w:hAnsi="Courier New" w:cs="Courier New"/>
    </w:rPr>
  </w:style>
  <w:style w:type="character" w:customStyle="1" w:styleId="WW8Num17z2">
    <w:name w:val="WW8Num17z2"/>
    <w:rsid w:val="00F518D1"/>
    <w:rPr>
      <w:rFonts w:ascii="Wingdings" w:hAnsi="Wingdings" w:cs="Wingdings"/>
    </w:rPr>
  </w:style>
  <w:style w:type="character" w:customStyle="1" w:styleId="WW8Num18z1">
    <w:name w:val="WW8Num18z1"/>
    <w:rsid w:val="00F518D1"/>
  </w:style>
  <w:style w:type="character" w:customStyle="1" w:styleId="WW8Num18z2">
    <w:name w:val="WW8Num18z2"/>
    <w:rsid w:val="00F518D1"/>
  </w:style>
  <w:style w:type="character" w:customStyle="1" w:styleId="WW8Num18z3">
    <w:name w:val="WW8Num18z3"/>
    <w:rsid w:val="00F518D1"/>
  </w:style>
  <w:style w:type="character" w:customStyle="1" w:styleId="WW8Num18z4">
    <w:name w:val="WW8Num18z4"/>
    <w:rsid w:val="00F518D1"/>
  </w:style>
  <w:style w:type="character" w:customStyle="1" w:styleId="WW8Num18z5">
    <w:name w:val="WW8Num18z5"/>
    <w:rsid w:val="00F518D1"/>
  </w:style>
  <w:style w:type="character" w:customStyle="1" w:styleId="WW8Num18z6">
    <w:name w:val="WW8Num18z6"/>
    <w:rsid w:val="00F518D1"/>
  </w:style>
  <w:style w:type="character" w:customStyle="1" w:styleId="WW8Num18z7">
    <w:name w:val="WW8Num18z7"/>
    <w:rsid w:val="00F518D1"/>
  </w:style>
  <w:style w:type="character" w:customStyle="1" w:styleId="WW8Num18z8">
    <w:name w:val="WW8Num18z8"/>
    <w:rsid w:val="00F518D1"/>
  </w:style>
  <w:style w:type="character" w:customStyle="1" w:styleId="WW8Num19z1">
    <w:name w:val="WW8Num19z1"/>
    <w:rsid w:val="00F518D1"/>
    <w:rPr>
      <w:rFonts w:ascii="Courier New" w:hAnsi="Courier New" w:cs="Courier New"/>
    </w:rPr>
  </w:style>
  <w:style w:type="character" w:customStyle="1" w:styleId="WW8Num19z3">
    <w:name w:val="WW8Num19z3"/>
    <w:rsid w:val="00F518D1"/>
    <w:rPr>
      <w:rFonts w:ascii="Symbol" w:hAnsi="Symbol" w:cs="Symbol"/>
    </w:rPr>
  </w:style>
  <w:style w:type="character" w:customStyle="1" w:styleId="WW8Num21z0">
    <w:name w:val="WW8Num21z0"/>
    <w:rsid w:val="00F518D1"/>
    <w:rPr>
      <w:rFonts w:ascii="Courier New" w:hAnsi="Courier New" w:cs="Courier New"/>
      <w:sz w:val="22"/>
      <w:szCs w:val="22"/>
    </w:rPr>
  </w:style>
  <w:style w:type="character" w:customStyle="1" w:styleId="WW8Num21z2">
    <w:name w:val="WW8Num21z2"/>
    <w:rsid w:val="00F518D1"/>
    <w:rPr>
      <w:rFonts w:ascii="Wingdings" w:hAnsi="Wingdings" w:cs="Wingdings"/>
    </w:rPr>
  </w:style>
  <w:style w:type="character" w:customStyle="1" w:styleId="WW8Num21z3">
    <w:name w:val="WW8Num21z3"/>
    <w:rsid w:val="00F518D1"/>
    <w:rPr>
      <w:rFonts w:ascii="Symbol" w:hAnsi="Symbol" w:cs="Symbol"/>
    </w:rPr>
  </w:style>
  <w:style w:type="character" w:customStyle="1" w:styleId="WW8Num22z0">
    <w:name w:val="WW8Num22z0"/>
    <w:rsid w:val="00F518D1"/>
    <w:rPr>
      <w:rFonts w:ascii="Wingdings" w:hAnsi="Wingdings" w:cs="Wingdings"/>
      <w:color w:val="auto"/>
      <w:sz w:val="22"/>
      <w:szCs w:val="22"/>
    </w:rPr>
  </w:style>
  <w:style w:type="character" w:customStyle="1" w:styleId="WW8Num22z1">
    <w:name w:val="WW8Num22z1"/>
    <w:rsid w:val="00F518D1"/>
    <w:rPr>
      <w:rFonts w:ascii="Courier New" w:hAnsi="Courier New" w:cs="Courier New"/>
    </w:rPr>
  </w:style>
  <w:style w:type="character" w:customStyle="1" w:styleId="WW8Num22z3">
    <w:name w:val="WW8Num22z3"/>
    <w:rsid w:val="00F518D1"/>
    <w:rPr>
      <w:rFonts w:ascii="Symbol" w:hAnsi="Symbol" w:cs="Symbol"/>
    </w:rPr>
  </w:style>
  <w:style w:type="character" w:customStyle="1" w:styleId="WW8Num23z0">
    <w:name w:val="WW8Num23z0"/>
    <w:rsid w:val="00F518D1"/>
    <w:rPr>
      <w:rFonts w:ascii="Wingdings" w:hAnsi="Wingdings" w:cs="Wingdings"/>
    </w:rPr>
  </w:style>
  <w:style w:type="character" w:customStyle="1" w:styleId="WW8Num23z1">
    <w:name w:val="WW8Num23z1"/>
    <w:rsid w:val="00F518D1"/>
    <w:rPr>
      <w:rFonts w:ascii="Courier New" w:hAnsi="Courier New" w:cs="Courier New"/>
    </w:rPr>
  </w:style>
  <w:style w:type="character" w:customStyle="1" w:styleId="WW8Num23z3">
    <w:name w:val="WW8Num23z3"/>
    <w:rsid w:val="00F518D1"/>
    <w:rPr>
      <w:rFonts w:ascii="Symbol" w:hAnsi="Symbol" w:cs="Symbol"/>
    </w:rPr>
  </w:style>
  <w:style w:type="character" w:customStyle="1" w:styleId="WW8Num24z0">
    <w:name w:val="WW8Num24z0"/>
    <w:rsid w:val="00F518D1"/>
    <w:rPr>
      <w:rFonts w:ascii="Wingdings" w:hAnsi="Wingdings" w:cs="Wingdings"/>
    </w:rPr>
  </w:style>
  <w:style w:type="character" w:customStyle="1" w:styleId="WW8Num24z1">
    <w:name w:val="WW8Num24z1"/>
    <w:rsid w:val="00F518D1"/>
    <w:rPr>
      <w:rFonts w:ascii="Courier New" w:hAnsi="Courier New" w:cs="Courier New"/>
    </w:rPr>
  </w:style>
  <w:style w:type="character" w:customStyle="1" w:styleId="WW8Num24z3">
    <w:name w:val="WW8Num24z3"/>
    <w:rsid w:val="00F518D1"/>
    <w:rPr>
      <w:rFonts w:ascii="Symbol" w:hAnsi="Symbol" w:cs="Symbol"/>
    </w:rPr>
  </w:style>
  <w:style w:type="character" w:customStyle="1" w:styleId="WW8Num25z0">
    <w:name w:val="WW8Num25z0"/>
    <w:rsid w:val="00F518D1"/>
    <w:rPr>
      <w:rFonts w:ascii="Garamond" w:eastAsia="Garamond" w:hAnsi="Garamond" w:cs="Garamond"/>
      <w:spacing w:val="-2"/>
      <w:w w:val="100"/>
      <w:sz w:val="24"/>
      <w:szCs w:val="24"/>
    </w:rPr>
  </w:style>
  <w:style w:type="character" w:customStyle="1" w:styleId="WW8Num25z1">
    <w:name w:val="WW8Num25z1"/>
    <w:rsid w:val="00F518D1"/>
  </w:style>
  <w:style w:type="character" w:customStyle="1" w:styleId="WW8Num25z2">
    <w:name w:val="WW8Num25z2"/>
    <w:rsid w:val="00F518D1"/>
  </w:style>
  <w:style w:type="character" w:customStyle="1" w:styleId="WW8Num25z3">
    <w:name w:val="WW8Num25z3"/>
    <w:rsid w:val="00F518D1"/>
  </w:style>
  <w:style w:type="character" w:customStyle="1" w:styleId="WW8Num25z4">
    <w:name w:val="WW8Num25z4"/>
    <w:rsid w:val="00F518D1"/>
  </w:style>
  <w:style w:type="character" w:customStyle="1" w:styleId="WW8Num25z5">
    <w:name w:val="WW8Num25z5"/>
    <w:rsid w:val="00F518D1"/>
  </w:style>
  <w:style w:type="character" w:customStyle="1" w:styleId="WW8Num25z6">
    <w:name w:val="WW8Num25z6"/>
    <w:rsid w:val="00F518D1"/>
  </w:style>
  <w:style w:type="character" w:customStyle="1" w:styleId="WW8Num25z7">
    <w:name w:val="WW8Num25z7"/>
    <w:rsid w:val="00F518D1"/>
  </w:style>
  <w:style w:type="character" w:customStyle="1" w:styleId="WW8Num25z8">
    <w:name w:val="WW8Num25z8"/>
    <w:rsid w:val="00F518D1"/>
  </w:style>
  <w:style w:type="character" w:customStyle="1" w:styleId="WW8Num26z0">
    <w:name w:val="WW8Num26z0"/>
    <w:rsid w:val="00F518D1"/>
    <w:rPr>
      <w:rFonts w:ascii="Wingdings" w:hAnsi="Wingdings" w:cs="Wingdings"/>
    </w:rPr>
  </w:style>
  <w:style w:type="character" w:customStyle="1" w:styleId="WW8Num26z1">
    <w:name w:val="WW8Num26z1"/>
    <w:rsid w:val="00F518D1"/>
    <w:rPr>
      <w:rFonts w:ascii="Courier New" w:hAnsi="Courier New" w:cs="Courier New"/>
    </w:rPr>
  </w:style>
  <w:style w:type="character" w:customStyle="1" w:styleId="WW8Num26z3">
    <w:name w:val="WW8Num26z3"/>
    <w:rsid w:val="00F518D1"/>
    <w:rPr>
      <w:rFonts w:ascii="Symbol" w:hAnsi="Symbol" w:cs="Symbol"/>
    </w:rPr>
  </w:style>
  <w:style w:type="character" w:customStyle="1" w:styleId="WW8Num27z0">
    <w:name w:val="WW8Num27z0"/>
    <w:rsid w:val="00F518D1"/>
    <w:rPr>
      <w:rFonts w:ascii="Wingdings" w:eastAsia="Calibri" w:hAnsi="Wingdings" w:cs="Wingdings"/>
      <w:kern w:val="1"/>
      <w:sz w:val="22"/>
      <w:szCs w:val="22"/>
      <w:lang w:bidi="ar-SA"/>
    </w:rPr>
  </w:style>
  <w:style w:type="character" w:customStyle="1" w:styleId="WW8Num27z1">
    <w:name w:val="WW8Num27z1"/>
    <w:rsid w:val="00F518D1"/>
    <w:rPr>
      <w:rFonts w:ascii="Courier New" w:hAnsi="Courier New" w:cs="Courier New"/>
    </w:rPr>
  </w:style>
  <w:style w:type="character" w:customStyle="1" w:styleId="WW8Num27z3">
    <w:name w:val="WW8Num27z3"/>
    <w:rsid w:val="00F518D1"/>
    <w:rPr>
      <w:rFonts w:ascii="Symbol" w:hAnsi="Symbol" w:cs="Symbol"/>
    </w:rPr>
  </w:style>
  <w:style w:type="character" w:customStyle="1" w:styleId="WW8Num28z0">
    <w:name w:val="WW8Num28z0"/>
    <w:rsid w:val="00F518D1"/>
    <w:rPr>
      <w:rFonts w:ascii="Wingdings" w:hAnsi="Wingdings" w:cs="Wingdings"/>
    </w:rPr>
  </w:style>
  <w:style w:type="character" w:customStyle="1" w:styleId="WW8Num28z1">
    <w:name w:val="WW8Num28z1"/>
    <w:rsid w:val="00F518D1"/>
    <w:rPr>
      <w:rFonts w:ascii="Courier New" w:hAnsi="Courier New" w:cs="Courier New"/>
    </w:rPr>
  </w:style>
  <w:style w:type="character" w:customStyle="1" w:styleId="WW8Num28z3">
    <w:name w:val="WW8Num28z3"/>
    <w:rsid w:val="00F518D1"/>
    <w:rPr>
      <w:rFonts w:ascii="Symbol" w:hAnsi="Symbol" w:cs="Symbol"/>
    </w:rPr>
  </w:style>
  <w:style w:type="character" w:customStyle="1" w:styleId="WW8Num29z0">
    <w:name w:val="WW8Num29z0"/>
    <w:rsid w:val="00F518D1"/>
    <w:rPr>
      <w:rFonts w:ascii="Wingdings" w:hAnsi="Wingdings" w:cs="Wingdings"/>
    </w:rPr>
  </w:style>
  <w:style w:type="character" w:customStyle="1" w:styleId="WW8Num29z1">
    <w:name w:val="WW8Num29z1"/>
    <w:rsid w:val="00F518D1"/>
    <w:rPr>
      <w:rFonts w:ascii="Courier New" w:hAnsi="Courier New" w:cs="Courier New"/>
    </w:rPr>
  </w:style>
  <w:style w:type="character" w:customStyle="1" w:styleId="WW8Num29z3">
    <w:name w:val="WW8Num29z3"/>
    <w:rsid w:val="00F518D1"/>
    <w:rPr>
      <w:rFonts w:ascii="Symbol" w:hAnsi="Symbol" w:cs="Symbol"/>
    </w:rPr>
  </w:style>
  <w:style w:type="character" w:customStyle="1" w:styleId="WW8Num30z0">
    <w:name w:val="WW8Num30z0"/>
    <w:rsid w:val="00F518D1"/>
    <w:rPr>
      <w:rFonts w:ascii="Wingdings" w:hAnsi="Wingdings" w:cs="Wingdings"/>
    </w:rPr>
  </w:style>
  <w:style w:type="character" w:customStyle="1" w:styleId="WW8Num30z1">
    <w:name w:val="WW8Num30z1"/>
    <w:rsid w:val="00F518D1"/>
    <w:rPr>
      <w:rFonts w:ascii="Courier New" w:hAnsi="Courier New" w:cs="Courier New"/>
    </w:rPr>
  </w:style>
  <w:style w:type="character" w:customStyle="1" w:styleId="WW8Num30z3">
    <w:name w:val="WW8Num30z3"/>
    <w:rsid w:val="00F518D1"/>
    <w:rPr>
      <w:rFonts w:ascii="Symbol" w:hAnsi="Symbol" w:cs="Symbol"/>
    </w:rPr>
  </w:style>
  <w:style w:type="character" w:customStyle="1" w:styleId="WW8Num31z0">
    <w:name w:val="WW8Num31z0"/>
    <w:rsid w:val="00F518D1"/>
    <w:rPr>
      <w:rFonts w:ascii="Calibri" w:eastAsia="Calibri" w:hAnsi="Calibri" w:cs="Times New Roman"/>
    </w:rPr>
  </w:style>
  <w:style w:type="character" w:customStyle="1" w:styleId="WW8Num31z1">
    <w:name w:val="WW8Num31z1"/>
    <w:rsid w:val="00F518D1"/>
    <w:rPr>
      <w:rFonts w:ascii="Courier New" w:hAnsi="Courier New" w:cs="Courier New"/>
    </w:rPr>
  </w:style>
  <w:style w:type="character" w:customStyle="1" w:styleId="WW8Num31z2">
    <w:name w:val="WW8Num31z2"/>
    <w:rsid w:val="00F518D1"/>
    <w:rPr>
      <w:rFonts w:ascii="Wingdings" w:hAnsi="Wingdings" w:cs="Wingdings"/>
    </w:rPr>
  </w:style>
  <w:style w:type="character" w:customStyle="1" w:styleId="WW8Num31z3">
    <w:name w:val="WW8Num31z3"/>
    <w:rsid w:val="00F518D1"/>
    <w:rPr>
      <w:rFonts w:ascii="Symbol" w:hAnsi="Symbol" w:cs="Symbol"/>
    </w:rPr>
  </w:style>
  <w:style w:type="character" w:customStyle="1" w:styleId="WW8Num32z0">
    <w:name w:val="WW8Num32z0"/>
    <w:rsid w:val="00F518D1"/>
    <w:rPr>
      <w:rFonts w:ascii="Wingdings" w:eastAsia="Times New Roman" w:hAnsi="Wingdings" w:cs="Wingdings"/>
    </w:rPr>
  </w:style>
  <w:style w:type="character" w:customStyle="1" w:styleId="WW8Num32z1">
    <w:name w:val="WW8Num32z1"/>
    <w:rsid w:val="00F518D1"/>
    <w:rPr>
      <w:rFonts w:ascii="Courier New" w:hAnsi="Courier New" w:cs="Courier New"/>
    </w:rPr>
  </w:style>
  <w:style w:type="character" w:customStyle="1" w:styleId="WW8Num32z3">
    <w:name w:val="WW8Num32z3"/>
    <w:rsid w:val="00F518D1"/>
    <w:rPr>
      <w:rFonts w:ascii="Symbol" w:hAnsi="Symbol" w:cs="Symbol"/>
    </w:rPr>
  </w:style>
  <w:style w:type="character" w:customStyle="1" w:styleId="WW8Num33z0">
    <w:name w:val="WW8Num33z0"/>
    <w:rsid w:val="00F518D1"/>
    <w:rPr>
      <w:rFonts w:ascii="Wingdings" w:hAnsi="Wingdings" w:cs="Wingdings"/>
    </w:rPr>
  </w:style>
  <w:style w:type="character" w:customStyle="1" w:styleId="WW8Num33z1">
    <w:name w:val="WW8Num33z1"/>
    <w:rsid w:val="00F518D1"/>
    <w:rPr>
      <w:rFonts w:ascii="Courier New" w:hAnsi="Courier New" w:cs="Courier New"/>
    </w:rPr>
  </w:style>
  <w:style w:type="character" w:customStyle="1" w:styleId="WW8Num33z3">
    <w:name w:val="WW8Num33z3"/>
    <w:rsid w:val="00F518D1"/>
    <w:rPr>
      <w:rFonts w:ascii="Symbol" w:hAnsi="Symbol" w:cs="Symbol"/>
    </w:rPr>
  </w:style>
  <w:style w:type="character" w:customStyle="1" w:styleId="WW8Num34z0">
    <w:name w:val="WW8Num34z0"/>
    <w:rsid w:val="00F518D1"/>
    <w:rPr>
      <w:rFonts w:ascii="Wingdings" w:hAnsi="Wingdings" w:cs="Wingdings"/>
      <w:sz w:val="22"/>
      <w:szCs w:val="22"/>
    </w:rPr>
  </w:style>
  <w:style w:type="character" w:customStyle="1" w:styleId="WW8Num34z1">
    <w:name w:val="WW8Num34z1"/>
    <w:rsid w:val="00F518D1"/>
    <w:rPr>
      <w:rFonts w:ascii="Courier New" w:hAnsi="Courier New" w:cs="Courier New"/>
    </w:rPr>
  </w:style>
  <w:style w:type="character" w:customStyle="1" w:styleId="WW8Num34z3">
    <w:name w:val="WW8Num34z3"/>
    <w:rsid w:val="00F518D1"/>
    <w:rPr>
      <w:rFonts w:ascii="Symbol" w:hAnsi="Symbol" w:cs="Symbol"/>
    </w:rPr>
  </w:style>
  <w:style w:type="character" w:customStyle="1" w:styleId="WW8Num35z0">
    <w:name w:val="WW8Num35z0"/>
    <w:rsid w:val="00F518D1"/>
  </w:style>
  <w:style w:type="character" w:customStyle="1" w:styleId="WW8Num35z1">
    <w:name w:val="WW8Num35z1"/>
    <w:rsid w:val="00F518D1"/>
  </w:style>
  <w:style w:type="character" w:customStyle="1" w:styleId="WW8Num35z2">
    <w:name w:val="WW8Num35z2"/>
    <w:rsid w:val="00F518D1"/>
  </w:style>
  <w:style w:type="character" w:customStyle="1" w:styleId="WW8Num35z3">
    <w:name w:val="WW8Num35z3"/>
    <w:rsid w:val="00F518D1"/>
  </w:style>
  <w:style w:type="character" w:customStyle="1" w:styleId="WW8Num35z4">
    <w:name w:val="WW8Num35z4"/>
    <w:rsid w:val="00F518D1"/>
  </w:style>
  <w:style w:type="character" w:customStyle="1" w:styleId="WW8Num35z5">
    <w:name w:val="WW8Num35z5"/>
    <w:rsid w:val="00F518D1"/>
  </w:style>
  <w:style w:type="character" w:customStyle="1" w:styleId="WW8Num35z6">
    <w:name w:val="WW8Num35z6"/>
    <w:rsid w:val="00F518D1"/>
  </w:style>
  <w:style w:type="character" w:customStyle="1" w:styleId="WW8Num35z7">
    <w:name w:val="WW8Num35z7"/>
    <w:rsid w:val="00F518D1"/>
  </w:style>
  <w:style w:type="character" w:customStyle="1" w:styleId="WW8Num35z8">
    <w:name w:val="WW8Num35z8"/>
    <w:rsid w:val="00F518D1"/>
  </w:style>
  <w:style w:type="character" w:customStyle="1" w:styleId="WW8Num36z0">
    <w:name w:val="WW8Num36z0"/>
    <w:rsid w:val="00F518D1"/>
  </w:style>
  <w:style w:type="character" w:customStyle="1" w:styleId="WW8Num36z1">
    <w:name w:val="WW8Num36z1"/>
    <w:rsid w:val="00F518D1"/>
  </w:style>
  <w:style w:type="character" w:customStyle="1" w:styleId="WW8Num36z2">
    <w:name w:val="WW8Num36z2"/>
    <w:rsid w:val="00F518D1"/>
  </w:style>
  <w:style w:type="character" w:customStyle="1" w:styleId="WW8Num36z3">
    <w:name w:val="WW8Num36z3"/>
    <w:rsid w:val="00F518D1"/>
  </w:style>
  <w:style w:type="character" w:customStyle="1" w:styleId="WW8Num36z4">
    <w:name w:val="WW8Num36z4"/>
    <w:rsid w:val="00F518D1"/>
  </w:style>
  <w:style w:type="character" w:customStyle="1" w:styleId="WW8Num36z5">
    <w:name w:val="WW8Num36z5"/>
    <w:rsid w:val="00F518D1"/>
  </w:style>
  <w:style w:type="character" w:customStyle="1" w:styleId="WW8Num36z6">
    <w:name w:val="WW8Num36z6"/>
    <w:rsid w:val="00F518D1"/>
  </w:style>
  <w:style w:type="character" w:customStyle="1" w:styleId="WW8Num36z7">
    <w:name w:val="WW8Num36z7"/>
    <w:rsid w:val="00F518D1"/>
  </w:style>
  <w:style w:type="character" w:customStyle="1" w:styleId="WW8Num36z8">
    <w:name w:val="WW8Num36z8"/>
    <w:rsid w:val="00F518D1"/>
  </w:style>
  <w:style w:type="character" w:customStyle="1" w:styleId="Carpredefinitoparagrafo1">
    <w:name w:val="Car. predefinito paragrafo1"/>
    <w:rsid w:val="00F518D1"/>
  </w:style>
  <w:style w:type="character" w:customStyle="1" w:styleId="Rimandocommento1">
    <w:name w:val="Rimando commento1"/>
    <w:rsid w:val="00F518D1"/>
    <w:rPr>
      <w:sz w:val="16"/>
      <w:szCs w:val="16"/>
    </w:rPr>
  </w:style>
  <w:style w:type="character" w:customStyle="1" w:styleId="WW-Caratteredellanota">
    <w:name w:val="WW-Carattere della nota"/>
    <w:rsid w:val="00F518D1"/>
  </w:style>
  <w:style w:type="character" w:customStyle="1" w:styleId="Rimandonotaapidipagina2">
    <w:name w:val="Rimando nota a piè di pagina2"/>
    <w:rsid w:val="00F518D1"/>
    <w:rPr>
      <w:vertAlign w:val="superscript"/>
    </w:rPr>
  </w:style>
  <w:style w:type="character" w:customStyle="1" w:styleId="Caratterenotadichiusura">
    <w:name w:val="Carattere nota di chiusura"/>
    <w:rsid w:val="00F518D1"/>
    <w:rPr>
      <w:vertAlign w:val="superscript"/>
    </w:rPr>
  </w:style>
  <w:style w:type="character" w:customStyle="1" w:styleId="WW-Caratterenotadichiusura">
    <w:name w:val="WW-Carattere nota di chiusura"/>
    <w:rsid w:val="00F518D1"/>
  </w:style>
  <w:style w:type="character" w:customStyle="1" w:styleId="Rimandonotadichiusura1">
    <w:name w:val="Rimando nota di chiusura1"/>
    <w:rsid w:val="00F518D1"/>
    <w:rPr>
      <w:vertAlign w:val="superscript"/>
    </w:rPr>
  </w:style>
  <w:style w:type="character" w:customStyle="1" w:styleId="WW8Num27z2">
    <w:name w:val="WW8Num27z2"/>
    <w:rsid w:val="00F518D1"/>
    <w:rPr>
      <w:rFonts w:ascii="Wingdings" w:hAnsi="Wingdings" w:cs="Wingdings"/>
    </w:rPr>
  </w:style>
  <w:style w:type="character" w:styleId="Rimandonotadichiusura">
    <w:name w:val="endnote reference"/>
    <w:rsid w:val="00F518D1"/>
    <w:rPr>
      <w:vertAlign w:val="superscript"/>
    </w:rPr>
  </w:style>
  <w:style w:type="paragraph" w:customStyle="1" w:styleId="Titolo20">
    <w:name w:val="Titolo2"/>
    <w:basedOn w:val="Normale"/>
    <w:next w:val="Corpotesto"/>
    <w:rsid w:val="00F518D1"/>
    <w:pPr>
      <w:keepNext/>
      <w:suppressAutoHyphens/>
      <w:spacing w:before="240" w:after="120"/>
    </w:pPr>
    <w:rPr>
      <w:rFonts w:ascii="Liberation Sans" w:eastAsia="Microsoft YaHei" w:hAnsi="Liberation Sans" w:cs="Mangal"/>
      <w:sz w:val="28"/>
      <w:szCs w:val="28"/>
      <w:lang w:eastAsia="zh-CN"/>
    </w:rPr>
  </w:style>
  <w:style w:type="paragraph" w:styleId="Elenco">
    <w:name w:val="List"/>
    <w:basedOn w:val="Corpotesto"/>
    <w:rsid w:val="00F518D1"/>
    <w:pPr>
      <w:suppressAutoHyphens/>
    </w:pPr>
    <w:rPr>
      <w:rFonts w:cs="Mangal"/>
      <w:lang w:val="x-none" w:eastAsia="zh-CN"/>
    </w:rPr>
  </w:style>
  <w:style w:type="paragraph" w:customStyle="1" w:styleId="Indice">
    <w:name w:val="Indice"/>
    <w:basedOn w:val="Normale"/>
    <w:rsid w:val="00F518D1"/>
    <w:pPr>
      <w:suppressLineNumbers/>
      <w:suppressAutoHyphens/>
    </w:pPr>
    <w:rPr>
      <w:rFonts w:cs="Mangal"/>
      <w:lang w:eastAsia="zh-CN"/>
    </w:rPr>
  </w:style>
  <w:style w:type="paragraph" w:customStyle="1" w:styleId="Titolo10">
    <w:name w:val="Titolo1"/>
    <w:basedOn w:val="Normale"/>
    <w:next w:val="Corpotesto"/>
    <w:rsid w:val="00F518D1"/>
    <w:pPr>
      <w:keepNext/>
      <w:suppressAutoHyphens/>
      <w:spacing w:before="240" w:after="120"/>
    </w:pPr>
    <w:rPr>
      <w:rFonts w:ascii="Liberation Sans" w:eastAsia="Microsoft YaHei" w:hAnsi="Liberation Sans" w:cs="Mangal"/>
      <w:sz w:val="28"/>
      <w:szCs w:val="28"/>
      <w:lang w:eastAsia="zh-CN"/>
    </w:rPr>
  </w:style>
  <w:style w:type="paragraph" w:customStyle="1" w:styleId="Testocommento1">
    <w:name w:val="Testo commento1"/>
    <w:basedOn w:val="Normale"/>
    <w:rsid w:val="00F518D1"/>
    <w:pPr>
      <w:suppressAutoHyphens/>
      <w:spacing w:line="240" w:lineRule="auto"/>
    </w:pPr>
    <w:rPr>
      <w:rFonts w:cs="Calibri"/>
      <w:sz w:val="20"/>
      <w:szCs w:val="20"/>
      <w:lang w:val="x-none" w:eastAsia="zh-CN"/>
    </w:rPr>
  </w:style>
  <w:style w:type="paragraph" w:customStyle="1" w:styleId="Elencoscuro-Colore31">
    <w:name w:val="Elenco scuro - Colore 31"/>
    <w:rsid w:val="00F518D1"/>
    <w:pPr>
      <w:suppressAutoHyphens/>
    </w:pPr>
    <w:rPr>
      <w:rFonts w:cs="Calibri"/>
      <w:sz w:val="22"/>
      <w:szCs w:val="22"/>
      <w:lang w:eastAsia="zh-CN"/>
    </w:rPr>
  </w:style>
  <w:style w:type="paragraph" w:styleId="Titolosommario">
    <w:name w:val="TOC Heading"/>
    <w:basedOn w:val="Titolo1"/>
    <w:next w:val="Normale"/>
    <w:qFormat/>
    <w:rsid w:val="00F518D1"/>
    <w:pPr>
      <w:suppressAutoHyphens/>
      <w:jc w:val="left"/>
    </w:pPr>
    <w:rPr>
      <w:rFonts w:ascii="Cambria" w:hAnsi="Cambria" w:cs="Cambria"/>
      <w:color w:val="365F91"/>
      <w:sz w:val="28"/>
      <w:szCs w:val="28"/>
      <w:lang w:val="x-none" w:eastAsia="zh-CN"/>
    </w:rPr>
  </w:style>
  <w:style w:type="paragraph" w:customStyle="1" w:styleId="Sfondoacolori-Colore31">
    <w:name w:val="Sfondo a colori - Colore 31"/>
    <w:basedOn w:val="Normale"/>
    <w:rsid w:val="00F518D1"/>
    <w:pPr>
      <w:widowControl w:val="0"/>
      <w:suppressAutoHyphens/>
      <w:ind w:left="708"/>
    </w:pPr>
    <w:rPr>
      <w:lang w:val="en-US" w:eastAsia="zh-CN"/>
    </w:rPr>
  </w:style>
  <w:style w:type="paragraph" w:customStyle="1" w:styleId="Grigliamedia1-Colore210">
    <w:name w:val="Griglia media 1 - Colore 21"/>
    <w:basedOn w:val="Normale"/>
    <w:rsid w:val="00F518D1"/>
    <w:pPr>
      <w:widowControl w:val="0"/>
      <w:suppressAutoHyphens/>
      <w:ind w:left="708"/>
    </w:pPr>
    <w:rPr>
      <w:rFonts w:cs="Calibri"/>
      <w:lang w:val="en-US" w:eastAsia="zh-CN"/>
    </w:rPr>
  </w:style>
  <w:style w:type="paragraph" w:customStyle="1" w:styleId="Elencoacolori-Colore11">
    <w:name w:val="Elenco a colori - Colore 11"/>
    <w:basedOn w:val="Normale"/>
    <w:rsid w:val="00F518D1"/>
    <w:pPr>
      <w:suppressAutoHyphens/>
      <w:ind w:left="708"/>
    </w:pPr>
    <w:rPr>
      <w:rFonts w:cs="Calibri"/>
      <w:lang w:eastAsia="zh-CN"/>
    </w:rPr>
  </w:style>
  <w:style w:type="paragraph" w:styleId="Sommario3">
    <w:name w:val="toc 3"/>
    <w:basedOn w:val="Indice"/>
    <w:rsid w:val="00F518D1"/>
    <w:pPr>
      <w:tabs>
        <w:tab w:val="right" w:leader="dot" w:pos="9072"/>
      </w:tabs>
      <w:ind w:left="566"/>
    </w:pPr>
  </w:style>
  <w:style w:type="paragraph" w:styleId="Sommario4">
    <w:name w:val="toc 4"/>
    <w:basedOn w:val="Indice"/>
    <w:rsid w:val="00F518D1"/>
    <w:pPr>
      <w:tabs>
        <w:tab w:val="right" w:leader="dot" w:pos="8789"/>
      </w:tabs>
      <w:ind w:left="849"/>
    </w:pPr>
  </w:style>
  <w:style w:type="paragraph" w:styleId="Sommario5">
    <w:name w:val="toc 5"/>
    <w:basedOn w:val="Indice"/>
    <w:rsid w:val="00F518D1"/>
    <w:pPr>
      <w:tabs>
        <w:tab w:val="right" w:leader="dot" w:pos="8506"/>
      </w:tabs>
      <w:ind w:left="1132"/>
    </w:pPr>
  </w:style>
  <w:style w:type="paragraph" w:styleId="Sommario6">
    <w:name w:val="toc 6"/>
    <w:basedOn w:val="Indice"/>
    <w:rsid w:val="00F518D1"/>
    <w:pPr>
      <w:tabs>
        <w:tab w:val="right" w:leader="dot" w:pos="8223"/>
      </w:tabs>
      <w:ind w:left="1415"/>
    </w:pPr>
  </w:style>
  <w:style w:type="paragraph" w:styleId="Sommario7">
    <w:name w:val="toc 7"/>
    <w:basedOn w:val="Indice"/>
    <w:rsid w:val="00F518D1"/>
    <w:pPr>
      <w:tabs>
        <w:tab w:val="right" w:leader="dot" w:pos="7940"/>
      </w:tabs>
      <w:ind w:left="1698"/>
    </w:pPr>
  </w:style>
  <w:style w:type="paragraph" w:styleId="Sommario8">
    <w:name w:val="toc 8"/>
    <w:basedOn w:val="Indice"/>
    <w:rsid w:val="00F518D1"/>
    <w:pPr>
      <w:tabs>
        <w:tab w:val="right" w:leader="dot" w:pos="7657"/>
      </w:tabs>
      <w:ind w:left="1981"/>
    </w:pPr>
  </w:style>
  <w:style w:type="paragraph" w:styleId="Sommario9">
    <w:name w:val="toc 9"/>
    <w:basedOn w:val="Indice"/>
    <w:rsid w:val="00F518D1"/>
    <w:pPr>
      <w:tabs>
        <w:tab w:val="right" w:leader="dot" w:pos="7374"/>
      </w:tabs>
      <w:ind w:left="2264"/>
    </w:pPr>
  </w:style>
  <w:style w:type="paragraph" w:customStyle="1" w:styleId="Indice10">
    <w:name w:val="Indice 10"/>
    <w:basedOn w:val="Indice"/>
    <w:rsid w:val="00F518D1"/>
    <w:pPr>
      <w:tabs>
        <w:tab w:val="right" w:leader="dot" w:pos="7091"/>
      </w:tabs>
      <w:ind w:left="2547"/>
    </w:pPr>
  </w:style>
  <w:style w:type="paragraph" w:customStyle="1" w:styleId="Contenutotabella">
    <w:name w:val="Contenuto tabella"/>
    <w:basedOn w:val="Normale"/>
    <w:rsid w:val="00F518D1"/>
    <w:pPr>
      <w:suppressLineNumbers/>
      <w:suppressAutoHyphens/>
    </w:pPr>
    <w:rPr>
      <w:rFonts w:cs="Calibri"/>
      <w:lang w:eastAsia="zh-CN"/>
    </w:rPr>
  </w:style>
  <w:style w:type="paragraph" w:customStyle="1" w:styleId="Titolotabella">
    <w:name w:val="Titolo tabella"/>
    <w:basedOn w:val="Contenutotabella"/>
    <w:rsid w:val="00F518D1"/>
    <w:pPr>
      <w:jc w:val="center"/>
    </w:pPr>
    <w:rPr>
      <w:b/>
      <w:bCs/>
    </w:rPr>
  </w:style>
  <w:style w:type="paragraph" w:customStyle="1" w:styleId="Regione">
    <w:name w:val="Regione"/>
    <w:basedOn w:val="Normale"/>
    <w:rsid w:val="00F518D1"/>
    <w:pPr>
      <w:suppressAutoHyphens/>
      <w:ind w:right="4202" w:firstLine="708"/>
      <w:jc w:val="center"/>
    </w:pPr>
    <w:rPr>
      <w:rFonts w:ascii="Arial" w:hAnsi="Arial" w:cs="Arial"/>
      <w:i/>
      <w:sz w:val="48"/>
      <w:szCs w:val="20"/>
      <w:lang w:eastAsia="zh-CN"/>
    </w:rPr>
  </w:style>
  <w:style w:type="paragraph" w:styleId="Sottotitolo">
    <w:name w:val="Subtitle"/>
    <w:basedOn w:val="Normale"/>
    <w:next w:val="Corpotesto"/>
    <w:link w:val="SottotitoloCarattere"/>
    <w:qFormat/>
    <w:rsid w:val="00F518D1"/>
    <w:pPr>
      <w:keepNext/>
      <w:suppressAutoHyphens/>
      <w:spacing w:before="240" w:after="120"/>
      <w:jc w:val="center"/>
    </w:pPr>
    <w:rPr>
      <w:rFonts w:ascii="Arial" w:eastAsia="Lucida Sans Unicode" w:hAnsi="Arial" w:cs="Tahoma"/>
      <w:i/>
      <w:iCs/>
      <w:sz w:val="28"/>
      <w:szCs w:val="28"/>
      <w:lang w:val="en-GB" w:eastAsia="zh-CN"/>
    </w:rPr>
  </w:style>
  <w:style w:type="character" w:customStyle="1" w:styleId="SottotitoloCarattere">
    <w:name w:val="Sottotitolo Carattere"/>
    <w:link w:val="Sottotitolo"/>
    <w:rsid w:val="00F518D1"/>
    <w:rPr>
      <w:rFonts w:ascii="Arial" w:eastAsia="Lucida Sans Unicode" w:hAnsi="Arial" w:cs="Tahoma"/>
      <w:i/>
      <w:iCs/>
      <w:sz w:val="28"/>
      <w:szCs w:val="28"/>
      <w:lang w:val="en-GB" w:eastAsia="zh-CN"/>
    </w:rPr>
  </w:style>
  <w:style w:type="paragraph" w:customStyle="1" w:styleId="Corpodeltesto21">
    <w:name w:val="Corpo del testo 21"/>
    <w:basedOn w:val="Normale"/>
    <w:rsid w:val="00F518D1"/>
    <w:pPr>
      <w:suppressAutoHyphens/>
    </w:pPr>
    <w:rPr>
      <w:rFonts w:ascii="Arial" w:eastAsia="Arial Unicode MS" w:hAnsi="Arial" w:cs="Arial"/>
      <w:sz w:val="16"/>
      <w:lang w:eastAsia="zh-CN"/>
    </w:rPr>
  </w:style>
  <w:style w:type="paragraph" w:styleId="Paragrafoelenco">
    <w:name w:val="List Paragraph"/>
    <w:basedOn w:val="Normale"/>
    <w:uiPriority w:val="72"/>
    <w:qFormat/>
    <w:rsid w:val="00ED24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0" w:qFormat="1"/>
  </w:latentStyles>
  <w:style w:type="paragraph" w:default="1" w:styleId="Normale">
    <w:name w:val="Normal"/>
    <w:qFormat/>
    <w:rsid w:val="00F84048"/>
    <w:pPr>
      <w:spacing w:after="200" w:line="276" w:lineRule="auto"/>
    </w:pPr>
    <w:rPr>
      <w:sz w:val="22"/>
      <w:szCs w:val="22"/>
      <w:lang w:eastAsia="en-US"/>
    </w:rPr>
  </w:style>
  <w:style w:type="paragraph" w:styleId="Titolo1">
    <w:name w:val="heading 1"/>
    <w:basedOn w:val="Normale"/>
    <w:next w:val="Normale"/>
    <w:link w:val="Titolo1Carattere"/>
    <w:qFormat/>
    <w:rsid w:val="00764576"/>
    <w:pPr>
      <w:keepNext/>
      <w:keepLines/>
      <w:spacing w:before="480" w:after="0"/>
      <w:jc w:val="center"/>
      <w:outlineLvl w:val="0"/>
    </w:pPr>
    <w:rPr>
      <w:rFonts w:eastAsia="MS Gothic"/>
      <w:b/>
      <w:bCs/>
      <w:color w:val="0066FF"/>
      <w:sz w:val="24"/>
      <w:szCs w:val="24"/>
    </w:rPr>
  </w:style>
  <w:style w:type="paragraph" w:styleId="Titolo2">
    <w:name w:val="heading 2"/>
    <w:basedOn w:val="Normale"/>
    <w:next w:val="Normale"/>
    <w:link w:val="Titolo2Carattere"/>
    <w:qFormat/>
    <w:rsid w:val="00764576"/>
    <w:pPr>
      <w:keepNext/>
      <w:keepLines/>
      <w:spacing w:after="0" w:line="240" w:lineRule="auto"/>
      <w:outlineLvl w:val="1"/>
    </w:pPr>
    <w:rPr>
      <w:rFonts w:eastAsia="MS Gothic"/>
      <w:b/>
      <w:bCs/>
      <w:smallCaps/>
      <w:color w:val="0066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0322"/>
    <w:pPr>
      <w:autoSpaceDE w:val="0"/>
      <w:autoSpaceDN w:val="0"/>
      <w:adjustRightInd w:val="0"/>
    </w:pPr>
    <w:rPr>
      <w:rFonts w:ascii="Arial" w:hAnsi="Arial" w:cs="Arial"/>
      <w:color w:val="000000"/>
      <w:sz w:val="24"/>
      <w:szCs w:val="24"/>
      <w:lang w:eastAsia="en-US"/>
    </w:rPr>
  </w:style>
  <w:style w:type="table" w:styleId="Grigliatabella">
    <w:name w:val="Table Grid"/>
    <w:basedOn w:val="Tabellanormale"/>
    <w:uiPriority w:val="59"/>
    <w:rsid w:val="000B2B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uiPriority w:val="99"/>
    <w:semiHidden/>
    <w:unhideWhenUsed/>
    <w:rsid w:val="000B2B6A"/>
    <w:rPr>
      <w:sz w:val="16"/>
      <w:szCs w:val="16"/>
    </w:rPr>
  </w:style>
  <w:style w:type="paragraph" w:styleId="Testocommento">
    <w:name w:val="annotation text"/>
    <w:basedOn w:val="Normale"/>
    <w:link w:val="TestocommentoCarattere"/>
    <w:uiPriority w:val="99"/>
    <w:semiHidden/>
    <w:unhideWhenUsed/>
    <w:rsid w:val="000B2B6A"/>
    <w:pPr>
      <w:spacing w:line="240" w:lineRule="auto"/>
    </w:pPr>
    <w:rPr>
      <w:sz w:val="20"/>
      <w:szCs w:val="20"/>
    </w:rPr>
  </w:style>
  <w:style w:type="character" w:customStyle="1" w:styleId="TestocommentoCarattere">
    <w:name w:val="Testo commento Carattere"/>
    <w:link w:val="Testocommento"/>
    <w:rsid w:val="000B2B6A"/>
    <w:rPr>
      <w:sz w:val="20"/>
      <w:szCs w:val="20"/>
    </w:rPr>
  </w:style>
  <w:style w:type="paragraph" w:styleId="Soggettocommento">
    <w:name w:val="annotation subject"/>
    <w:basedOn w:val="Testocommento"/>
    <w:next w:val="Testocommento"/>
    <w:link w:val="SoggettocommentoCarattere"/>
    <w:unhideWhenUsed/>
    <w:rsid w:val="000B2B6A"/>
    <w:rPr>
      <w:b/>
      <w:bCs/>
    </w:rPr>
  </w:style>
  <w:style w:type="character" w:customStyle="1" w:styleId="SoggettocommentoCarattere">
    <w:name w:val="Soggetto commento Carattere"/>
    <w:link w:val="Soggettocommento"/>
    <w:rsid w:val="000B2B6A"/>
    <w:rPr>
      <w:b/>
      <w:bCs/>
      <w:sz w:val="20"/>
      <w:szCs w:val="20"/>
    </w:rPr>
  </w:style>
  <w:style w:type="paragraph" w:styleId="Testofumetto">
    <w:name w:val="Balloon Text"/>
    <w:basedOn w:val="Normale"/>
    <w:link w:val="TestofumettoCarattere"/>
    <w:unhideWhenUsed/>
    <w:rsid w:val="000B2B6A"/>
    <w:pPr>
      <w:spacing w:after="0" w:line="240" w:lineRule="auto"/>
    </w:pPr>
    <w:rPr>
      <w:rFonts w:ascii="Tahoma" w:hAnsi="Tahoma" w:cs="Tahoma"/>
      <w:sz w:val="16"/>
      <w:szCs w:val="16"/>
    </w:rPr>
  </w:style>
  <w:style w:type="character" w:customStyle="1" w:styleId="TestofumettoCarattere">
    <w:name w:val="Testo fumetto Carattere"/>
    <w:link w:val="Testofumetto"/>
    <w:rsid w:val="000B2B6A"/>
    <w:rPr>
      <w:rFonts w:ascii="Tahoma" w:hAnsi="Tahoma" w:cs="Tahoma"/>
      <w:sz w:val="16"/>
      <w:szCs w:val="16"/>
    </w:rPr>
  </w:style>
  <w:style w:type="paragraph" w:styleId="Intestazione">
    <w:name w:val="header"/>
    <w:basedOn w:val="Normale"/>
    <w:link w:val="IntestazioneCarattere"/>
    <w:unhideWhenUsed/>
    <w:rsid w:val="004025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402514"/>
  </w:style>
  <w:style w:type="paragraph" w:styleId="Pidipagina">
    <w:name w:val="footer"/>
    <w:basedOn w:val="Normale"/>
    <w:link w:val="PidipaginaCarattere"/>
    <w:unhideWhenUsed/>
    <w:rsid w:val="0040251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402514"/>
  </w:style>
  <w:style w:type="paragraph" w:styleId="Corpotesto">
    <w:name w:val="Body Text"/>
    <w:basedOn w:val="Normale"/>
    <w:link w:val="CorpotestoCarattere"/>
    <w:rsid w:val="00940CDB"/>
    <w:pPr>
      <w:shd w:val="clear" w:color="auto" w:fill="FFFFFF"/>
      <w:spacing w:after="120" w:line="100" w:lineRule="atLeast"/>
    </w:pPr>
    <w:rPr>
      <w:rFonts w:ascii="Arial Narrow" w:eastAsia="Arial Unicode MS" w:hAnsi="Arial Narrow" w:cs="Arial Narrow"/>
      <w:kern w:val="1"/>
      <w:sz w:val="24"/>
      <w:szCs w:val="24"/>
      <w:u w:color="000000"/>
      <w:lang w:eastAsia="ar-SA"/>
    </w:rPr>
  </w:style>
  <w:style w:type="character" w:customStyle="1" w:styleId="CorpotestoCarattere">
    <w:name w:val="Corpo testo Carattere"/>
    <w:link w:val="Corpotesto"/>
    <w:rsid w:val="00940CDB"/>
    <w:rPr>
      <w:rFonts w:ascii="Arial Narrow" w:eastAsia="Arial Unicode MS" w:hAnsi="Arial Narrow" w:cs="Arial Narrow"/>
      <w:kern w:val="1"/>
      <w:sz w:val="24"/>
      <w:szCs w:val="24"/>
      <w:u w:color="000000"/>
      <w:shd w:val="clear" w:color="auto" w:fill="FFFFFF"/>
      <w:lang w:eastAsia="ar-SA"/>
    </w:rPr>
  </w:style>
  <w:style w:type="paragraph" w:styleId="Testonotaapidipagina">
    <w:name w:val="footnote text"/>
    <w:basedOn w:val="Normale"/>
    <w:link w:val="TestonotaapidipaginaCarattere"/>
    <w:unhideWhenUsed/>
    <w:rsid w:val="00EE2C69"/>
    <w:pPr>
      <w:spacing w:after="0" w:line="240" w:lineRule="auto"/>
    </w:pPr>
    <w:rPr>
      <w:sz w:val="20"/>
      <w:szCs w:val="20"/>
    </w:rPr>
  </w:style>
  <w:style w:type="character" w:customStyle="1" w:styleId="TestonotaapidipaginaCarattere">
    <w:name w:val="Testo nota a piè di pagina Carattere"/>
    <w:link w:val="Testonotaapidipagina"/>
    <w:rsid w:val="00EE2C69"/>
    <w:rPr>
      <w:sz w:val="20"/>
      <w:szCs w:val="20"/>
    </w:rPr>
  </w:style>
  <w:style w:type="character" w:styleId="Rimandonotaapidipagina">
    <w:name w:val="footnote reference"/>
    <w:unhideWhenUsed/>
    <w:rsid w:val="00EE2C69"/>
    <w:rPr>
      <w:vertAlign w:val="superscript"/>
    </w:rPr>
  </w:style>
  <w:style w:type="character" w:customStyle="1" w:styleId="Nessuno">
    <w:name w:val="Nessuno"/>
    <w:rsid w:val="00746E1A"/>
  </w:style>
  <w:style w:type="character" w:customStyle="1" w:styleId="Caratteredellanota">
    <w:name w:val="Carattere della nota"/>
    <w:rsid w:val="00746E1A"/>
  </w:style>
  <w:style w:type="paragraph" w:customStyle="1" w:styleId="Corpo">
    <w:name w:val="Corpo"/>
    <w:rsid w:val="00746E1A"/>
    <w:pPr>
      <w:shd w:val="clear" w:color="auto" w:fill="FFFFFF"/>
      <w:spacing w:line="100" w:lineRule="atLeast"/>
    </w:pPr>
    <w:rPr>
      <w:rFonts w:ascii="Times New Roman" w:eastAsia="Times New Roman" w:hAnsi="Times New Roman"/>
      <w:color w:val="000000"/>
      <w:kern w:val="1"/>
      <w:sz w:val="24"/>
      <w:szCs w:val="24"/>
      <w:u w:color="000000"/>
      <w:lang w:eastAsia="hi-IN" w:bidi="hi-IN"/>
    </w:rPr>
  </w:style>
  <w:style w:type="character" w:customStyle="1" w:styleId="Hyperlink0">
    <w:name w:val="Hyperlink.0"/>
    <w:rsid w:val="00A21C9A"/>
    <w:rPr>
      <w:u w:val="single" w:color="000000"/>
    </w:rPr>
  </w:style>
  <w:style w:type="character" w:customStyle="1" w:styleId="Rimandonotaapidipagina1">
    <w:name w:val="Rimando nota a piè di pagina1"/>
    <w:rsid w:val="00A21C9A"/>
    <w:rPr>
      <w:vertAlign w:val="superscript"/>
    </w:rPr>
  </w:style>
  <w:style w:type="character" w:styleId="Enfasicorsivo">
    <w:name w:val="Emphasis"/>
    <w:qFormat/>
    <w:rsid w:val="00A21C9A"/>
    <w:rPr>
      <w:i/>
      <w:iCs/>
    </w:rPr>
  </w:style>
  <w:style w:type="character" w:customStyle="1" w:styleId="WW8Num1z0">
    <w:name w:val="WW8Num1z0"/>
    <w:rsid w:val="00C172E0"/>
    <w:rPr>
      <w:rFonts w:ascii="Symbol" w:hAnsi="Symbol" w:cs="Symbol"/>
      <w:caps w:val="0"/>
      <w:smallCaps w:val="0"/>
      <w:strike w:val="0"/>
      <w:dstrike w:val="0"/>
      <w:color w:val="000000"/>
      <w:spacing w:val="0"/>
      <w:w w:val="100"/>
      <w:kern w:val="1"/>
      <w:position w:val="0"/>
      <w:sz w:val="20"/>
      <w:vertAlign w:val="baseline"/>
      <w:lang w:val="it-IT"/>
    </w:rPr>
  </w:style>
  <w:style w:type="paragraph" w:customStyle="1" w:styleId="Elencomedio2-Colore21">
    <w:name w:val="Elenco medio 2 - Colore 21"/>
    <w:hidden/>
    <w:uiPriority w:val="99"/>
    <w:semiHidden/>
    <w:rsid w:val="00A1060D"/>
    <w:rPr>
      <w:sz w:val="22"/>
      <w:szCs w:val="22"/>
      <w:lang w:eastAsia="en-US"/>
    </w:rPr>
  </w:style>
  <w:style w:type="character" w:customStyle="1" w:styleId="Titolo1Carattere">
    <w:name w:val="Titolo 1 Carattere"/>
    <w:link w:val="Titolo1"/>
    <w:rsid w:val="00764576"/>
    <w:rPr>
      <w:rFonts w:eastAsia="MS Gothic" w:cs="Times New Roman"/>
      <w:b/>
      <w:bCs/>
      <w:color w:val="0066FF"/>
      <w:sz w:val="24"/>
      <w:szCs w:val="24"/>
    </w:rPr>
  </w:style>
  <w:style w:type="paragraph" w:customStyle="1" w:styleId="Grigliatab31">
    <w:name w:val="Griglia tab. 31"/>
    <w:basedOn w:val="Titolo1"/>
    <w:next w:val="Normale"/>
    <w:uiPriority w:val="39"/>
    <w:semiHidden/>
    <w:unhideWhenUsed/>
    <w:qFormat/>
    <w:rsid w:val="00764576"/>
    <w:pPr>
      <w:jc w:val="left"/>
      <w:outlineLvl w:val="9"/>
    </w:pPr>
    <w:rPr>
      <w:rFonts w:ascii="Cambria" w:hAnsi="Cambria"/>
      <w:color w:val="365F91"/>
      <w:sz w:val="28"/>
      <w:szCs w:val="28"/>
    </w:rPr>
  </w:style>
  <w:style w:type="paragraph" w:styleId="Sommario1">
    <w:name w:val="toc 1"/>
    <w:basedOn w:val="Normale"/>
    <w:next w:val="Normale"/>
    <w:autoRedefine/>
    <w:unhideWhenUsed/>
    <w:rsid w:val="00564DCE"/>
    <w:pPr>
      <w:tabs>
        <w:tab w:val="right" w:leader="dot" w:pos="9746"/>
      </w:tabs>
      <w:spacing w:after="120"/>
    </w:pPr>
    <w:rPr>
      <w:color w:val="245794"/>
    </w:rPr>
  </w:style>
  <w:style w:type="character" w:styleId="Collegamentoipertestuale">
    <w:name w:val="Hyperlink"/>
    <w:unhideWhenUsed/>
    <w:rsid w:val="00764576"/>
    <w:rPr>
      <w:color w:val="0000FF"/>
      <w:u w:val="single"/>
    </w:rPr>
  </w:style>
  <w:style w:type="character" w:customStyle="1" w:styleId="Titolo2Carattere">
    <w:name w:val="Titolo 2 Carattere"/>
    <w:link w:val="Titolo2"/>
    <w:rsid w:val="00764576"/>
    <w:rPr>
      <w:rFonts w:eastAsia="MS Gothic" w:cs="Times New Roman"/>
      <w:b/>
      <w:bCs/>
      <w:smallCaps/>
      <w:color w:val="0066FF"/>
    </w:rPr>
  </w:style>
  <w:style w:type="paragraph" w:styleId="Sommario2">
    <w:name w:val="toc 2"/>
    <w:basedOn w:val="Normale"/>
    <w:next w:val="Normale"/>
    <w:autoRedefine/>
    <w:unhideWhenUsed/>
    <w:rsid w:val="00764576"/>
    <w:pPr>
      <w:spacing w:after="100"/>
      <w:ind w:left="220"/>
    </w:pPr>
  </w:style>
  <w:style w:type="paragraph" w:customStyle="1" w:styleId="Grigliamedia1-Colore21">
    <w:name w:val="Griglia media 1 - Colore 21"/>
    <w:basedOn w:val="Normale"/>
    <w:uiPriority w:val="34"/>
    <w:qFormat/>
    <w:rsid w:val="007523D3"/>
    <w:pPr>
      <w:widowControl w:val="0"/>
      <w:ind w:left="708"/>
    </w:pPr>
    <w:rPr>
      <w:lang w:val="en-US"/>
    </w:rPr>
  </w:style>
  <w:style w:type="paragraph" w:styleId="Didascalia">
    <w:name w:val="caption"/>
    <w:qFormat/>
    <w:rsid w:val="001D5435"/>
    <w:pPr>
      <w:pBdr>
        <w:top w:val="nil"/>
        <w:left w:val="nil"/>
        <w:bottom w:val="nil"/>
        <w:right w:val="nil"/>
        <w:between w:val="nil"/>
        <w:bar w:val="nil"/>
      </w:pBdr>
      <w:tabs>
        <w:tab w:val="left" w:pos="1150"/>
      </w:tabs>
    </w:pPr>
    <w:rPr>
      <w:rFonts w:ascii="Helvetica" w:eastAsia="Arial Unicode MS" w:hAnsi="Helvetica" w:cs="Arial Unicode MS"/>
      <w:b/>
      <w:bCs/>
      <w:caps/>
      <w:color w:val="000000"/>
      <w:bdr w:val="nil"/>
    </w:rPr>
  </w:style>
  <w:style w:type="character" w:customStyle="1" w:styleId="WW8Num1z1">
    <w:name w:val="WW8Num1z1"/>
    <w:rsid w:val="00F518D1"/>
  </w:style>
  <w:style w:type="character" w:customStyle="1" w:styleId="WW8Num1z2">
    <w:name w:val="WW8Num1z2"/>
    <w:rsid w:val="00F518D1"/>
  </w:style>
  <w:style w:type="character" w:customStyle="1" w:styleId="WW8Num1z3">
    <w:name w:val="WW8Num1z3"/>
    <w:rsid w:val="00F518D1"/>
  </w:style>
  <w:style w:type="character" w:customStyle="1" w:styleId="WW8Num1z4">
    <w:name w:val="WW8Num1z4"/>
    <w:rsid w:val="00F518D1"/>
  </w:style>
  <w:style w:type="character" w:customStyle="1" w:styleId="WW8Num1z5">
    <w:name w:val="WW8Num1z5"/>
    <w:rsid w:val="00F518D1"/>
  </w:style>
  <w:style w:type="character" w:customStyle="1" w:styleId="WW8Num1z6">
    <w:name w:val="WW8Num1z6"/>
    <w:rsid w:val="00F518D1"/>
  </w:style>
  <w:style w:type="character" w:customStyle="1" w:styleId="WW8Num1z7">
    <w:name w:val="WW8Num1z7"/>
    <w:rsid w:val="00F518D1"/>
  </w:style>
  <w:style w:type="character" w:customStyle="1" w:styleId="WW8Num1z8">
    <w:name w:val="WW8Num1z8"/>
    <w:rsid w:val="00F518D1"/>
  </w:style>
  <w:style w:type="character" w:customStyle="1" w:styleId="WW8Num2z0">
    <w:name w:val="WW8Num2z0"/>
    <w:rsid w:val="00F518D1"/>
  </w:style>
  <w:style w:type="character" w:customStyle="1" w:styleId="WW8Num2z1">
    <w:name w:val="WW8Num2z1"/>
    <w:rsid w:val="00F518D1"/>
  </w:style>
  <w:style w:type="character" w:customStyle="1" w:styleId="WW8Num2z2">
    <w:name w:val="WW8Num2z2"/>
    <w:rsid w:val="00F518D1"/>
  </w:style>
  <w:style w:type="character" w:customStyle="1" w:styleId="WW8Num2z3">
    <w:name w:val="WW8Num2z3"/>
    <w:rsid w:val="00F518D1"/>
  </w:style>
  <w:style w:type="character" w:customStyle="1" w:styleId="WW8Num2z4">
    <w:name w:val="WW8Num2z4"/>
    <w:rsid w:val="00F518D1"/>
  </w:style>
  <w:style w:type="character" w:customStyle="1" w:styleId="WW8Num2z5">
    <w:name w:val="WW8Num2z5"/>
    <w:rsid w:val="00F518D1"/>
  </w:style>
  <w:style w:type="character" w:customStyle="1" w:styleId="WW8Num2z6">
    <w:name w:val="WW8Num2z6"/>
    <w:rsid w:val="00F518D1"/>
  </w:style>
  <w:style w:type="character" w:customStyle="1" w:styleId="WW8Num2z7">
    <w:name w:val="WW8Num2z7"/>
    <w:rsid w:val="00F518D1"/>
  </w:style>
  <w:style w:type="character" w:customStyle="1" w:styleId="WW8Num2z8">
    <w:name w:val="WW8Num2z8"/>
    <w:rsid w:val="00F518D1"/>
  </w:style>
  <w:style w:type="character" w:customStyle="1" w:styleId="WW8Num3z0">
    <w:name w:val="WW8Num3z0"/>
    <w:rsid w:val="00F518D1"/>
    <w:rPr>
      <w:rFonts w:ascii="Wingdings" w:hAnsi="Wingdings" w:cs="Wingdings"/>
      <w:sz w:val="22"/>
      <w:szCs w:val="22"/>
    </w:rPr>
  </w:style>
  <w:style w:type="character" w:customStyle="1" w:styleId="WW8Num4z0">
    <w:name w:val="WW8Num4z0"/>
    <w:rsid w:val="00F518D1"/>
    <w:rPr>
      <w:rFonts w:ascii="Wingdings" w:hAnsi="Wingdings" w:cs="Wingdings"/>
      <w:sz w:val="22"/>
      <w:szCs w:val="22"/>
    </w:rPr>
  </w:style>
  <w:style w:type="character" w:customStyle="1" w:styleId="WW8Num5z0">
    <w:name w:val="WW8Num5z0"/>
    <w:rsid w:val="00F518D1"/>
    <w:rPr>
      <w:rFonts w:ascii="Wingdings" w:hAnsi="Wingdings" w:cs="Wingdings"/>
      <w:color w:val="auto"/>
      <w:sz w:val="22"/>
      <w:szCs w:val="22"/>
    </w:rPr>
  </w:style>
  <w:style w:type="character" w:customStyle="1" w:styleId="WW8Num6z0">
    <w:name w:val="WW8Num6z0"/>
    <w:rsid w:val="00F518D1"/>
    <w:rPr>
      <w:rFonts w:ascii="Wingdings" w:hAnsi="Wingdings" w:cs="Wingdings"/>
      <w:color w:val="auto"/>
      <w:sz w:val="22"/>
      <w:szCs w:val="22"/>
    </w:rPr>
  </w:style>
  <w:style w:type="character" w:customStyle="1" w:styleId="WW8Num7z0">
    <w:name w:val="WW8Num7z0"/>
    <w:rsid w:val="00F518D1"/>
    <w:rPr>
      <w:rFonts w:ascii="Wingdings" w:hAnsi="Wingdings" w:cs="Wingdings"/>
      <w:sz w:val="22"/>
      <w:szCs w:val="22"/>
    </w:rPr>
  </w:style>
  <w:style w:type="character" w:customStyle="1" w:styleId="WW8Num8z0">
    <w:name w:val="WW8Num8z0"/>
    <w:rsid w:val="00F518D1"/>
    <w:rPr>
      <w:rFonts w:ascii="Wingdings" w:hAnsi="Wingdings" w:cs="Wingdings"/>
      <w:color w:val="1F497D"/>
      <w:lang w:val="it-IT"/>
    </w:rPr>
  </w:style>
  <w:style w:type="character" w:customStyle="1" w:styleId="WW8Num9z0">
    <w:name w:val="WW8Num9z0"/>
    <w:rsid w:val="00F518D1"/>
    <w:rPr>
      <w:rFonts w:ascii="Wingdings" w:hAnsi="Wingdings" w:cs="Wingdings"/>
      <w:color w:val="1F497D"/>
      <w:sz w:val="22"/>
      <w:szCs w:val="22"/>
    </w:rPr>
  </w:style>
  <w:style w:type="character" w:customStyle="1" w:styleId="WW8Num10z0">
    <w:name w:val="WW8Num10z0"/>
    <w:rsid w:val="00F518D1"/>
    <w:rPr>
      <w:rFonts w:ascii="Wingdings" w:hAnsi="Wingdings" w:cs="Wingdings"/>
    </w:rPr>
  </w:style>
  <w:style w:type="character" w:customStyle="1" w:styleId="WW8Num11z0">
    <w:name w:val="WW8Num11z0"/>
    <w:rsid w:val="00F518D1"/>
    <w:rPr>
      <w:rFonts w:ascii="Wingdings" w:hAnsi="Wingdings" w:cs="Wingdings"/>
    </w:rPr>
  </w:style>
  <w:style w:type="character" w:customStyle="1" w:styleId="WW8Num12z0">
    <w:name w:val="WW8Num12z0"/>
    <w:rsid w:val="00F518D1"/>
    <w:rPr>
      <w:rFonts w:ascii="Wingdings" w:hAnsi="Wingdings" w:cs="Wingdings"/>
      <w:color w:val="1F497D"/>
    </w:rPr>
  </w:style>
  <w:style w:type="character" w:customStyle="1" w:styleId="WW8Num13z0">
    <w:name w:val="WW8Num13z0"/>
    <w:rsid w:val="00F518D1"/>
    <w:rPr>
      <w:rFonts w:ascii="Wingdings" w:eastAsia="Calibri" w:hAnsi="Wingdings" w:cs="Wingdings"/>
      <w:color w:val="1F497D"/>
      <w:sz w:val="22"/>
      <w:szCs w:val="22"/>
      <w:lang w:eastAsia="en-US" w:bidi="ar-SA"/>
    </w:rPr>
  </w:style>
  <w:style w:type="character" w:customStyle="1" w:styleId="WW8Num14z0">
    <w:name w:val="WW8Num14z0"/>
    <w:rsid w:val="00F518D1"/>
    <w:rPr>
      <w:rFonts w:ascii="Wingdings" w:hAnsi="Wingdings" w:cs="Wingdings"/>
      <w:color w:val="1F497D"/>
    </w:rPr>
  </w:style>
  <w:style w:type="character" w:customStyle="1" w:styleId="WW8Num15z0">
    <w:name w:val="WW8Num15z0"/>
    <w:rsid w:val="00F518D1"/>
    <w:rPr>
      <w:rFonts w:ascii="Wingdings" w:hAnsi="Wingdings" w:cs="Wingdings"/>
      <w:color w:val="1F497D"/>
      <w:sz w:val="22"/>
      <w:szCs w:val="22"/>
    </w:rPr>
  </w:style>
  <w:style w:type="character" w:customStyle="1" w:styleId="WW8Num16z0">
    <w:name w:val="WW8Num16z0"/>
    <w:rsid w:val="00F518D1"/>
    <w:rPr>
      <w:rFonts w:ascii="Wingdings" w:hAnsi="Wingdings" w:cs="Wingdings"/>
      <w:sz w:val="22"/>
      <w:szCs w:val="22"/>
    </w:rPr>
  </w:style>
  <w:style w:type="character" w:customStyle="1" w:styleId="WW8Num17z0">
    <w:name w:val="WW8Num17z0"/>
    <w:rsid w:val="00F518D1"/>
    <w:rPr>
      <w:rFonts w:ascii="Wingdings" w:hAnsi="Wingdings" w:cs="Times New Roman"/>
    </w:rPr>
  </w:style>
  <w:style w:type="character" w:customStyle="1" w:styleId="WW8Num18z0">
    <w:name w:val="WW8Num18z0"/>
    <w:rsid w:val="00F518D1"/>
    <w:rPr>
      <w:rFonts w:ascii="Courier New" w:hAnsi="Courier New" w:cs="Wingdings"/>
      <w:color w:val="1F497D"/>
      <w:kern w:val="1"/>
      <w:sz w:val="22"/>
      <w:szCs w:val="22"/>
      <w:lang w:eastAsia="en-US" w:bidi="ar-SA"/>
    </w:rPr>
  </w:style>
  <w:style w:type="character" w:customStyle="1" w:styleId="WW8Num19z0">
    <w:name w:val="WW8Num19z0"/>
    <w:rsid w:val="00F518D1"/>
    <w:rPr>
      <w:rFonts w:ascii="Wingdings" w:hAnsi="Wingdings" w:cs="Garamond"/>
      <w:spacing w:val="-2"/>
      <w:w w:val="100"/>
      <w:sz w:val="24"/>
      <w:szCs w:val="24"/>
    </w:rPr>
  </w:style>
  <w:style w:type="character" w:customStyle="1" w:styleId="WW8Num20z0">
    <w:name w:val="WW8Num20z0"/>
    <w:rsid w:val="00F518D1"/>
    <w:rPr>
      <w:rFonts w:ascii="Wingdings" w:hAnsi="Wingdings" w:cs="Wingdings"/>
    </w:rPr>
  </w:style>
  <w:style w:type="character" w:customStyle="1" w:styleId="WW8Num20z1">
    <w:name w:val="WW8Num20z1"/>
    <w:rsid w:val="00F518D1"/>
    <w:rPr>
      <w:rFonts w:ascii="Courier New" w:hAnsi="Courier New" w:cs="Courier New"/>
    </w:rPr>
  </w:style>
  <w:style w:type="character" w:customStyle="1" w:styleId="WW8Num20z3">
    <w:name w:val="WW8Num20z3"/>
    <w:rsid w:val="00F518D1"/>
    <w:rPr>
      <w:rFonts w:ascii="Symbol" w:hAnsi="Symbol" w:cs="Symbol"/>
    </w:rPr>
  </w:style>
  <w:style w:type="character" w:customStyle="1" w:styleId="Carpredefinitoparagrafo2">
    <w:name w:val="Car. predefinito paragrafo2"/>
    <w:rsid w:val="00F518D1"/>
  </w:style>
  <w:style w:type="character" w:customStyle="1" w:styleId="WW8Num11z2">
    <w:name w:val="WW8Num11z2"/>
    <w:rsid w:val="00F518D1"/>
    <w:rPr>
      <w:rFonts w:ascii="Wingdings" w:hAnsi="Wingdings" w:cs="Wingdings"/>
    </w:rPr>
  </w:style>
  <w:style w:type="character" w:customStyle="1" w:styleId="WW8Num11z3">
    <w:name w:val="WW8Num11z3"/>
    <w:rsid w:val="00F518D1"/>
    <w:rPr>
      <w:rFonts w:ascii="Symbol" w:hAnsi="Symbol" w:cs="Symbol"/>
    </w:rPr>
  </w:style>
  <w:style w:type="character" w:customStyle="1" w:styleId="WW8Num12z2">
    <w:name w:val="WW8Num12z2"/>
    <w:rsid w:val="00F518D1"/>
    <w:rPr>
      <w:rFonts w:ascii="Wingdings" w:hAnsi="Wingdings" w:cs="Wingdings"/>
    </w:rPr>
  </w:style>
  <w:style w:type="character" w:customStyle="1" w:styleId="WW8Num12z3">
    <w:name w:val="WW8Num12z3"/>
    <w:rsid w:val="00F518D1"/>
    <w:rPr>
      <w:rFonts w:ascii="Symbol" w:hAnsi="Symbol" w:cs="Symbol"/>
    </w:rPr>
  </w:style>
  <w:style w:type="character" w:customStyle="1" w:styleId="WW8Num3z1">
    <w:name w:val="WW8Num3z1"/>
    <w:rsid w:val="00F518D1"/>
    <w:rPr>
      <w:rFonts w:ascii="Courier New" w:hAnsi="Courier New" w:cs="Courier New"/>
    </w:rPr>
  </w:style>
  <w:style w:type="character" w:customStyle="1" w:styleId="WW8Num3z3">
    <w:name w:val="WW8Num3z3"/>
    <w:rsid w:val="00F518D1"/>
    <w:rPr>
      <w:rFonts w:ascii="Symbol" w:hAnsi="Symbol" w:cs="Symbol"/>
    </w:rPr>
  </w:style>
  <w:style w:type="character" w:customStyle="1" w:styleId="WW8Num4z1">
    <w:name w:val="WW8Num4z1"/>
    <w:rsid w:val="00F518D1"/>
    <w:rPr>
      <w:rFonts w:ascii="Courier New" w:hAnsi="Courier New" w:cs="Courier New"/>
    </w:rPr>
  </w:style>
  <w:style w:type="character" w:customStyle="1" w:styleId="WW8Num4z3">
    <w:name w:val="WW8Num4z3"/>
    <w:rsid w:val="00F518D1"/>
    <w:rPr>
      <w:rFonts w:ascii="Symbol" w:hAnsi="Symbol" w:cs="Symbol"/>
    </w:rPr>
  </w:style>
  <w:style w:type="character" w:customStyle="1" w:styleId="WW8Num5z1">
    <w:name w:val="WW8Num5z1"/>
    <w:rsid w:val="00F518D1"/>
    <w:rPr>
      <w:rFonts w:ascii="Calibri" w:eastAsia="Calibri" w:hAnsi="Calibri" w:cs="Calibri"/>
    </w:rPr>
  </w:style>
  <w:style w:type="character" w:customStyle="1" w:styleId="WW8Num5z2">
    <w:name w:val="WW8Num5z2"/>
    <w:rsid w:val="00F518D1"/>
    <w:rPr>
      <w:rFonts w:ascii="Wingdings" w:hAnsi="Wingdings" w:cs="Wingdings"/>
    </w:rPr>
  </w:style>
  <w:style w:type="character" w:customStyle="1" w:styleId="WW8Num5z3">
    <w:name w:val="WW8Num5z3"/>
    <w:rsid w:val="00F518D1"/>
    <w:rPr>
      <w:rFonts w:ascii="Symbol" w:hAnsi="Symbol" w:cs="Symbol"/>
    </w:rPr>
  </w:style>
  <w:style w:type="character" w:customStyle="1" w:styleId="WW8Num6z1">
    <w:name w:val="WW8Num6z1"/>
    <w:rsid w:val="00F518D1"/>
  </w:style>
  <w:style w:type="character" w:customStyle="1" w:styleId="WW8Num6z2">
    <w:name w:val="WW8Num6z2"/>
    <w:rsid w:val="00F518D1"/>
  </w:style>
  <w:style w:type="character" w:customStyle="1" w:styleId="WW8Num6z3">
    <w:name w:val="WW8Num6z3"/>
    <w:rsid w:val="00F518D1"/>
  </w:style>
  <w:style w:type="character" w:customStyle="1" w:styleId="WW8Num6z4">
    <w:name w:val="WW8Num6z4"/>
    <w:rsid w:val="00F518D1"/>
  </w:style>
  <w:style w:type="character" w:customStyle="1" w:styleId="WW8Num6z5">
    <w:name w:val="WW8Num6z5"/>
    <w:rsid w:val="00F518D1"/>
  </w:style>
  <w:style w:type="character" w:customStyle="1" w:styleId="WW8Num6z6">
    <w:name w:val="WW8Num6z6"/>
    <w:rsid w:val="00F518D1"/>
  </w:style>
  <w:style w:type="character" w:customStyle="1" w:styleId="WW8Num6z7">
    <w:name w:val="WW8Num6z7"/>
    <w:rsid w:val="00F518D1"/>
  </w:style>
  <w:style w:type="character" w:customStyle="1" w:styleId="WW8Num6z8">
    <w:name w:val="WW8Num6z8"/>
    <w:rsid w:val="00F518D1"/>
  </w:style>
  <w:style w:type="character" w:customStyle="1" w:styleId="WW8Num7z1">
    <w:name w:val="WW8Num7z1"/>
    <w:rsid w:val="00F518D1"/>
  </w:style>
  <w:style w:type="character" w:customStyle="1" w:styleId="WW8Num7z2">
    <w:name w:val="WW8Num7z2"/>
    <w:rsid w:val="00F518D1"/>
  </w:style>
  <w:style w:type="character" w:customStyle="1" w:styleId="WW8Num7z3">
    <w:name w:val="WW8Num7z3"/>
    <w:rsid w:val="00F518D1"/>
  </w:style>
  <w:style w:type="character" w:customStyle="1" w:styleId="WW8Num7z4">
    <w:name w:val="WW8Num7z4"/>
    <w:rsid w:val="00F518D1"/>
  </w:style>
  <w:style w:type="character" w:customStyle="1" w:styleId="WW8Num7z5">
    <w:name w:val="WW8Num7z5"/>
    <w:rsid w:val="00F518D1"/>
  </w:style>
  <w:style w:type="character" w:customStyle="1" w:styleId="WW8Num7z6">
    <w:name w:val="WW8Num7z6"/>
    <w:rsid w:val="00F518D1"/>
  </w:style>
  <w:style w:type="character" w:customStyle="1" w:styleId="WW8Num7z7">
    <w:name w:val="WW8Num7z7"/>
    <w:rsid w:val="00F518D1"/>
  </w:style>
  <w:style w:type="character" w:customStyle="1" w:styleId="WW8Num7z8">
    <w:name w:val="WW8Num7z8"/>
    <w:rsid w:val="00F518D1"/>
  </w:style>
  <w:style w:type="character" w:customStyle="1" w:styleId="WW8Num8z1">
    <w:name w:val="WW8Num8z1"/>
    <w:rsid w:val="00F518D1"/>
    <w:rPr>
      <w:rFonts w:ascii="Courier New" w:hAnsi="Courier New" w:cs="Courier New"/>
    </w:rPr>
  </w:style>
  <w:style w:type="character" w:customStyle="1" w:styleId="WW8Num8z2">
    <w:name w:val="WW8Num8z2"/>
    <w:rsid w:val="00F518D1"/>
    <w:rPr>
      <w:rFonts w:ascii="Wingdings" w:hAnsi="Wingdings" w:cs="Wingdings"/>
    </w:rPr>
  </w:style>
  <w:style w:type="character" w:customStyle="1" w:styleId="WW8Num8z3">
    <w:name w:val="WW8Num8z3"/>
    <w:rsid w:val="00F518D1"/>
    <w:rPr>
      <w:rFonts w:ascii="Symbol" w:hAnsi="Symbol" w:cs="Symbol"/>
    </w:rPr>
  </w:style>
  <w:style w:type="character" w:customStyle="1" w:styleId="WW8Num9z1">
    <w:name w:val="WW8Num9z1"/>
    <w:rsid w:val="00F518D1"/>
    <w:rPr>
      <w:rFonts w:ascii="Garamond" w:eastAsia="Garamond" w:hAnsi="Garamond" w:cs="Garamond"/>
      <w:b/>
      <w:bCs/>
      <w:spacing w:val="-1"/>
      <w:w w:val="100"/>
      <w:sz w:val="24"/>
      <w:szCs w:val="24"/>
    </w:rPr>
  </w:style>
  <w:style w:type="character" w:customStyle="1" w:styleId="WW8Num9z2">
    <w:name w:val="WW8Num9z2"/>
    <w:rsid w:val="00F518D1"/>
  </w:style>
  <w:style w:type="character" w:customStyle="1" w:styleId="WW8Num9z3">
    <w:name w:val="WW8Num9z3"/>
    <w:rsid w:val="00F518D1"/>
  </w:style>
  <w:style w:type="character" w:customStyle="1" w:styleId="WW8Num9z4">
    <w:name w:val="WW8Num9z4"/>
    <w:rsid w:val="00F518D1"/>
  </w:style>
  <w:style w:type="character" w:customStyle="1" w:styleId="WW8Num9z5">
    <w:name w:val="WW8Num9z5"/>
    <w:rsid w:val="00F518D1"/>
  </w:style>
  <w:style w:type="character" w:customStyle="1" w:styleId="WW8Num9z6">
    <w:name w:val="WW8Num9z6"/>
    <w:rsid w:val="00F518D1"/>
  </w:style>
  <w:style w:type="character" w:customStyle="1" w:styleId="WW8Num9z7">
    <w:name w:val="WW8Num9z7"/>
    <w:rsid w:val="00F518D1"/>
  </w:style>
  <w:style w:type="character" w:customStyle="1" w:styleId="WW8Num9z8">
    <w:name w:val="WW8Num9z8"/>
    <w:rsid w:val="00F518D1"/>
  </w:style>
  <w:style w:type="character" w:customStyle="1" w:styleId="WW8Num10z1">
    <w:name w:val="WW8Num10z1"/>
    <w:rsid w:val="00F518D1"/>
    <w:rPr>
      <w:rFonts w:ascii="Courier New" w:hAnsi="Courier New" w:cs="Courier New"/>
    </w:rPr>
  </w:style>
  <w:style w:type="character" w:customStyle="1" w:styleId="WW8Num10z2">
    <w:name w:val="WW8Num10z2"/>
    <w:rsid w:val="00F518D1"/>
    <w:rPr>
      <w:rFonts w:ascii="Wingdings" w:hAnsi="Wingdings" w:cs="Wingdings"/>
    </w:rPr>
  </w:style>
  <w:style w:type="character" w:customStyle="1" w:styleId="WW8Num10z3">
    <w:name w:val="WW8Num10z3"/>
    <w:rsid w:val="00F518D1"/>
    <w:rPr>
      <w:rFonts w:ascii="Symbol" w:hAnsi="Symbol" w:cs="Symbol"/>
    </w:rPr>
  </w:style>
  <w:style w:type="character" w:customStyle="1" w:styleId="WW8Num11z1">
    <w:name w:val="WW8Num11z1"/>
    <w:rsid w:val="00F518D1"/>
  </w:style>
  <w:style w:type="character" w:customStyle="1" w:styleId="WW8Num11z4">
    <w:name w:val="WW8Num11z4"/>
    <w:rsid w:val="00F518D1"/>
  </w:style>
  <w:style w:type="character" w:customStyle="1" w:styleId="WW8Num11z5">
    <w:name w:val="WW8Num11z5"/>
    <w:rsid w:val="00F518D1"/>
  </w:style>
  <w:style w:type="character" w:customStyle="1" w:styleId="WW8Num11z6">
    <w:name w:val="WW8Num11z6"/>
    <w:rsid w:val="00F518D1"/>
  </w:style>
  <w:style w:type="character" w:customStyle="1" w:styleId="WW8Num11z7">
    <w:name w:val="WW8Num11z7"/>
    <w:rsid w:val="00F518D1"/>
  </w:style>
  <w:style w:type="character" w:customStyle="1" w:styleId="WW8Num11z8">
    <w:name w:val="WW8Num11z8"/>
    <w:rsid w:val="00F518D1"/>
  </w:style>
  <w:style w:type="character" w:customStyle="1" w:styleId="WW8Num12z1">
    <w:name w:val="WW8Num12z1"/>
    <w:rsid w:val="00F518D1"/>
    <w:rPr>
      <w:rFonts w:ascii="Courier New" w:hAnsi="Courier New" w:cs="Courier New"/>
    </w:rPr>
  </w:style>
  <w:style w:type="character" w:customStyle="1" w:styleId="WW8Num13z1">
    <w:name w:val="WW8Num13z1"/>
    <w:rsid w:val="00F518D1"/>
    <w:rPr>
      <w:rFonts w:ascii="Courier New" w:hAnsi="Courier New" w:cs="Courier New"/>
    </w:rPr>
  </w:style>
  <w:style w:type="character" w:customStyle="1" w:styleId="WW8Num13z3">
    <w:name w:val="WW8Num13z3"/>
    <w:rsid w:val="00F518D1"/>
    <w:rPr>
      <w:rFonts w:ascii="Symbol" w:hAnsi="Symbol" w:cs="Symbol"/>
    </w:rPr>
  </w:style>
  <w:style w:type="character" w:customStyle="1" w:styleId="WW8Num14z1">
    <w:name w:val="WW8Num14z1"/>
    <w:rsid w:val="00F518D1"/>
    <w:rPr>
      <w:rFonts w:ascii="Courier New" w:hAnsi="Courier New" w:cs="Courier New"/>
    </w:rPr>
  </w:style>
  <w:style w:type="character" w:customStyle="1" w:styleId="WW8Num14z3">
    <w:name w:val="WW8Num14z3"/>
    <w:rsid w:val="00F518D1"/>
    <w:rPr>
      <w:rFonts w:ascii="Symbol" w:hAnsi="Symbol" w:cs="Symbol"/>
    </w:rPr>
  </w:style>
  <w:style w:type="character" w:customStyle="1" w:styleId="WW8Num15z1">
    <w:name w:val="WW8Num15z1"/>
    <w:rsid w:val="00F518D1"/>
    <w:rPr>
      <w:rFonts w:ascii="Courier New" w:hAnsi="Courier New" w:cs="Courier New"/>
    </w:rPr>
  </w:style>
  <w:style w:type="character" w:customStyle="1" w:styleId="WW8Num15z3">
    <w:name w:val="WW8Num15z3"/>
    <w:rsid w:val="00F518D1"/>
    <w:rPr>
      <w:rFonts w:ascii="Symbol" w:hAnsi="Symbol" w:cs="Symbol"/>
    </w:rPr>
  </w:style>
  <w:style w:type="character" w:customStyle="1" w:styleId="WW8Num16z2">
    <w:name w:val="WW8Num16z2"/>
    <w:rsid w:val="00F518D1"/>
    <w:rPr>
      <w:rFonts w:ascii="Wingdings" w:hAnsi="Wingdings" w:cs="Wingdings"/>
    </w:rPr>
  </w:style>
  <w:style w:type="character" w:customStyle="1" w:styleId="WW8Num16z3">
    <w:name w:val="WW8Num16z3"/>
    <w:rsid w:val="00F518D1"/>
    <w:rPr>
      <w:rFonts w:ascii="Symbol" w:hAnsi="Symbol" w:cs="Symbol"/>
    </w:rPr>
  </w:style>
  <w:style w:type="character" w:customStyle="1" w:styleId="WW8Num17z1">
    <w:name w:val="WW8Num17z1"/>
    <w:rsid w:val="00F518D1"/>
    <w:rPr>
      <w:rFonts w:ascii="Courier New" w:hAnsi="Courier New" w:cs="Courier New"/>
    </w:rPr>
  </w:style>
  <w:style w:type="character" w:customStyle="1" w:styleId="WW8Num17z2">
    <w:name w:val="WW8Num17z2"/>
    <w:rsid w:val="00F518D1"/>
    <w:rPr>
      <w:rFonts w:ascii="Wingdings" w:hAnsi="Wingdings" w:cs="Wingdings"/>
    </w:rPr>
  </w:style>
  <w:style w:type="character" w:customStyle="1" w:styleId="WW8Num18z1">
    <w:name w:val="WW8Num18z1"/>
    <w:rsid w:val="00F518D1"/>
  </w:style>
  <w:style w:type="character" w:customStyle="1" w:styleId="WW8Num18z2">
    <w:name w:val="WW8Num18z2"/>
    <w:rsid w:val="00F518D1"/>
  </w:style>
  <w:style w:type="character" w:customStyle="1" w:styleId="WW8Num18z3">
    <w:name w:val="WW8Num18z3"/>
    <w:rsid w:val="00F518D1"/>
  </w:style>
  <w:style w:type="character" w:customStyle="1" w:styleId="WW8Num18z4">
    <w:name w:val="WW8Num18z4"/>
    <w:rsid w:val="00F518D1"/>
  </w:style>
  <w:style w:type="character" w:customStyle="1" w:styleId="WW8Num18z5">
    <w:name w:val="WW8Num18z5"/>
    <w:rsid w:val="00F518D1"/>
  </w:style>
  <w:style w:type="character" w:customStyle="1" w:styleId="WW8Num18z6">
    <w:name w:val="WW8Num18z6"/>
    <w:rsid w:val="00F518D1"/>
  </w:style>
  <w:style w:type="character" w:customStyle="1" w:styleId="WW8Num18z7">
    <w:name w:val="WW8Num18z7"/>
    <w:rsid w:val="00F518D1"/>
  </w:style>
  <w:style w:type="character" w:customStyle="1" w:styleId="WW8Num18z8">
    <w:name w:val="WW8Num18z8"/>
    <w:rsid w:val="00F518D1"/>
  </w:style>
  <w:style w:type="character" w:customStyle="1" w:styleId="WW8Num19z1">
    <w:name w:val="WW8Num19z1"/>
    <w:rsid w:val="00F518D1"/>
    <w:rPr>
      <w:rFonts w:ascii="Courier New" w:hAnsi="Courier New" w:cs="Courier New"/>
    </w:rPr>
  </w:style>
  <w:style w:type="character" w:customStyle="1" w:styleId="WW8Num19z3">
    <w:name w:val="WW8Num19z3"/>
    <w:rsid w:val="00F518D1"/>
    <w:rPr>
      <w:rFonts w:ascii="Symbol" w:hAnsi="Symbol" w:cs="Symbol"/>
    </w:rPr>
  </w:style>
  <w:style w:type="character" w:customStyle="1" w:styleId="WW8Num21z0">
    <w:name w:val="WW8Num21z0"/>
    <w:rsid w:val="00F518D1"/>
    <w:rPr>
      <w:rFonts w:ascii="Courier New" w:hAnsi="Courier New" w:cs="Courier New"/>
      <w:sz w:val="22"/>
      <w:szCs w:val="22"/>
    </w:rPr>
  </w:style>
  <w:style w:type="character" w:customStyle="1" w:styleId="WW8Num21z2">
    <w:name w:val="WW8Num21z2"/>
    <w:rsid w:val="00F518D1"/>
    <w:rPr>
      <w:rFonts w:ascii="Wingdings" w:hAnsi="Wingdings" w:cs="Wingdings"/>
    </w:rPr>
  </w:style>
  <w:style w:type="character" w:customStyle="1" w:styleId="WW8Num21z3">
    <w:name w:val="WW8Num21z3"/>
    <w:rsid w:val="00F518D1"/>
    <w:rPr>
      <w:rFonts w:ascii="Symbol" w:hAnsi="Symbol" w:cs="Symbol"/>
    </w:rPr>
  </w:style>
  <w:style w:type="character" w:customStyle="1" w:styleId="WW8Num22z0">
    <w:name w:val="WW8Num22z0"/>
    <w:rsid w:val="00F518D1"/>
    <w:rPr>
      <w:rFonts w:ascii="Wingdings" w:hAnsi="Wingdings" w:cs="Wingdings"/>
      <w:color w:val="auto"/>
      <w:sz w:val="22"/>
      <w:szCs w:val="22"/>
    </w:rPr>
  </w:style>
  <w:style w:type="character" w:customStyle="1" w:styleId="WW8Num22z1">
    <w:name w:val="WW8Num22z1"/>
    <w:rsid w:val="00F518D1"/>
    <w:rPr>
      <w:rFonts w:ascii="Courier New" w:hAnsi="Courier New" w:cs="Courier New"/>
    </w:rPr>
  </w:style>
  <w:style w:type="character" w:customStyle="1" w:styleId="WW8Num22z3">
    <w:name w:val="WW8Num22z3"/>
    <w:rsid w:val="00F518D1"/>
    <w:rPr>
      <w:rFonts w:ascii="Symbol" w:hAnsi="Symbol" w:cs="Symbol"/>
    </w:rPr>
  </w:style>
  <w:style w:type="character" w:customStyle="1" w:styleId="WW8Num23z0">
    <w:name w:val="WW8Num23z0"/>
    <w:rsid w:val="00F518D1"/>
    <w:rPr>
      <w:rFonts w:ascii="Wingdings" w:hAnsi="Wingdings" w:cs="Wingdings"/>
    </w:rPr>
  </w:style>
  <w:style w:type="character" w:customStyle="1" w:styleId="WW8Num23z1">
    <w:name w:val="WW8Num23z1"/>
    <w:rsid w:val="00F518D1"/>
    <w:rPr>
      <w:rFonts w:ascii="Courier New" w:hAnsi="Courier New" w:cs="Courier New"/>
    </w:rPr>
  </w:style>
  <w:style w:type="character" w:customStyle="1" w:styleId="WW8Num23z3">
    <w:name w:val="WW8Num23z3"/>
    <w:rsid w:val="00F518D1"/>
    <w:rPr>
      <w:rFonts w:ascii="Symbol" w:hAnsi="Symbol" w:cs="Symbol"/>
    </w:rPr>
  </w:style>
  <w:style w:type="character" w:customStyle="1" w:styleId="WW8Num24z0">
    <w:name w:val="WW8Num24z0"/>
    <w:rsid w:val="00F518D1"/>
    <w:rPr>
      <w:rFonts w:ascii="Wingdings" w:hAnsi="Wingdings" w:cs="Wingdings"/>
    </w:rPr>
  </w:style>
  <w:style w:type="character" w:customStyle="1" w:styleId="WW8Num24z1">
    <w:name w:val="WW8Num24z1"/>
    <w:rsid w:val="00F518D1"/>
    <w:rPr>
      <w:rFonts w:ascii="Courier New" w:hAnsi="Courier New" w:cs="Courier New"/>
    </w:rPr>
  </w:style>
  <w:style w:type="character" w:customStyle="1" w:styleId="WW8Num24z3">
    <w:name w:val="WW8Num24z3"/>
    <w:rsid w:val="00F518D1"/>
    <w:rPr>
      <w:rFonts w:ascii="Symbol" w:hAnsi="Symbol" w:cs="Symbol"/>
    </w:rPr>
  </w:style>
  <w:style w:type="character" w:customStyle="1" w:styleId="WW8Num25z0">
    <w:name w:val="WW8Num25z0"/>
    <w:rsid w:val="00F518D1"/>
    <w:rPr>
      <w:rFonts w:ascii="Garamond" w:eastAsia="Garamond" w:hAnsi="Garamond" w:cs="Garamond"/>
      <w:spacing w:val="-2"/>
      <w:w w:val="100"/>
      <w:sz w:val="24"/>
      <w:szCs w:val="24"/>
    </w:rPr>
  </w:style>
  <w:style w:type="character" w:customStyle="1" w:styleId="WW8Num25z1">
    <w:name w:val="WW8Num25z1"/>
    <w:rsid w:val="00F518D1"/>
  </w:style>
  <w:style w:type="character" w:customStyle="1" w:styleId="WW8Num25z2">
    <w:name w:val="WW8Num25z2"/>
    <w:rsid w:val="00F518D1"/>
  </w:style>
  <w:style w:type="character" w:customStyle="1" w:styleId="WW8Num25z3">
    <w:name w:val="WW8Num25z3"/>
    <w:rsid w:val="00F518D1"/>
  </w:style>
  <w:style w:type="character" w:customStyle="1" w:styleId="WW8Num25z4">
    <w:name w:val="WW8Num25z4"/>
    <w:rsid w:val="00F518D1"/>
  </w:style>
  <w:style w:type="character" w:customStyle="1" w:styleId="WW8Num25z5">
    <w:name w:val="WW8Num25z5"/>
    <w:rsid w:val="00F518D1"/>
  </w:style>
  <w:style w:type="character" w:customStyle="1" w:styleId="WW8Num25z6">
    <w:name w:val="WW8Num25z6"/>
    <w:rsid w:val="00F518D1"/>
  </w:style>
  <w:style w:type="character" w:customStyle="1" w:styleId="WW8Num25z7">
    <w:name w:val="WW8Num25z7"/>
    <w:rsid w:val="00F518D1"/>
  </w:style>
  <w:style w:type="character" w:customStyle="1" w:styleId="WW8Num25z8">
    <w:name w:val="WW8Num25z8"/>
    <w:rsid w:val="00F518D1"/>
  </w:style>
  <w:style w:type="character" w:customStyle="1" w:styleId="WW8Num26z0">
    <w:name w:val="WW8Num26z0"/>
    <w:rsid w:val="00F518D1"/>
    <w:rPr>
      <w:rFonts w:ascii="Wingdings" w:hAnsi="Wingdings" w:cs="Wingdings"/>
    </w:rPr>
  </w:style>
  <w:style w:type="character" w:customStyle="1" w:styleId="WW8Num26z1">
    <w:name w:val="WW8Num26z1"/>
    <w:rsid w:val="00F518D1"/>
    <w:rPr>
      <w:rFonts w:ascii="Courier New" w:hAnsi="Courier New" w:cs="Courier New"/>
    </w:rPr>
  </w:style>
  <w:style w:type="character" w:customStyle="1" w:styleId="WW8Num26z3">
    <w:name w:val="WW8Num26z3"/>
    <w:rsid w:val="00F518D1"/>
    <w:rPr>
      <w:rFonts w:ascii="Symbol" w:hAnsi="Symbol" w:cs="Symbol"/>
    </w:rPr>
  </w:style>
  <w:style w:type="character" w:customStyle="1" w:styleId="WW8Num27z0">
    <w:name w:val="WW8Num27z0"/>
    <w:rsid w:val="00F518D1"/>
    <w:rPr>
      <w:rFonts w:ascii="Wingdings" w:eastAsia="Calibri" w:hAnsi="Wingdings" w:cs="Wingdings"/>
      <w:kern w:val="1"/>
      <w:sz w:val="22"/>
      <w:szCs w:val="22"/>
      <w:lang w:bidi="ar-SA"/>
    </w:rPr>
  </w:style>
  <w:style w:type="character" w:customStyle="1" w:styleId="WW8Num27z1">
    <w:name w:val="WW8Num27z1"/>
    <w:rsid w:val="00F518D1"/>
    <w:rPr>
      <w:rFonts w:ascii="Courier New" w:hAnsi="Courier New" w:cs="Courier New"/>
    </w:rPr>
  </w:style>
  <w:style w:type="character" w:customStyle="1" w:styleId="WW8Num27z3">
    <w:name w:val="WW8Num27z3"/>
    <w:rsid w:val="00F518D1"/>
    <w:rPr>
      <w:rFonts w:ascii="Symbol" w:hAnsi="Symbol" w:cs="Symbol"/>
    </w:rPr>
  </w:style>
  <w:style w:type="character" w:customStyle="1" w:styleId="WW8Num28z0">
    <w:name w:val="WW8Num28z0"/>
    <w:rsid w:val="00F518D1"/>
    <w:rPr>
      <w:rFonts w:ascii="Wingdings" w:hAnsi="Wingdings" w:cs="Wingdings"/>
    </w:rPr>
  </w:style>
  <w:style w:type="character" w:customStyle="1" w:styleId="WW8Num28z1">
    <w:name w:val="WW8Num28z1"/>
    <w:rsid w:val="00F518D1"/>
    <w:rPr>
      <w:rFonts w:ascii="Courier New" w:hAnsi="Courier New" w:cs="Courier New"/>
    </w:rPr>
  </w:style>
  <w:style w:type="character" w:customStyle="1" w:styleId="WW8Num28z3">
    <w:name w:val="WW8Num28z3"/>
    <w:rsid w:val="00F518D1"/>
    <w:rPr>
      <w:rFonts w:ascii="Symbol" w:hAnsi="Symbol" w:cs="Symbol"/>
    </w:rPr>
  </w:style>
  <w:style w:type="character" w:customStyle="1" w:styleId="WW8Num29z0">
    <w:name w:val="WW8Num29z0"/>
    <w:rsid w:val="00F518D1"/>
    <w:rPr>
      <w:rFonts w:ascii="Wingdings" w:hAnsi="Wingdings" w:cs="Wingdings"/>
    </w:rPr>
  </w:style>
  <w:style w:type="character" w:customStyle="1" w:styleId="WW8Num29z1">
    <w:name w:val="WW8Num29z1"/>
    <w:rsid w:val="00F518D1"/>
    <w:rPr>
      <w:rFonts w:ascii="Courier New" w:hAnsi="Courier New" w:cs="Courier New"/>
    </w:rPr>
  </w:style>
  <w:style w:type="character" w:customStyle="1" w:styleId="WW8Num29z3">
    <w:name w:val="WW8Num29z3"/>
    <w:rsid w:val="00F518D1"/>
    <w:rPr>
      <w:rFonts w:ascii="Symbol" w:hAnsi="Symbol" w:cs="Symbol"/>
    </w:rPr>
  </w:style>
  <w:style w:type="character" w:customStyle="1" w:styleId="WW8Num30z0">
    <w:name w:val="WW8Num30z0"/>
    <w:rsid w:val="00F518D1"/>
    <w:rPr>
      <w:rFonts w:ascii="Wingdings" w:hAnsi="Wingdings" w:cs="Wingdings"/>
    </w:rPr>
  </w:style>
  <w:style w:type="character" w:customStyle="1" w:styleId="WW8Num30z1">
    <w:name w:val="WW8Num30z1"/>
    <w:rsid w:val="00F518D1"/>
    <w:rPr>
      <w:rFonts w:ascii="Courier New" w:hAnsi="Courier New" w:cs="Courier New"/>
    </w:rPr>
  </w:style>
  <w:style w:type="character" w:customStyle="1" w:styleId="WW8Num30z3">
    <w:name w:val="WW8Num30z3"/>
    <w:rsid w:val="00F518D1"/>
    <w:rPr>
      <w:rFonts w:ascii="Symbol" w:hAnsi="Symbol" w:cs="Symbol"/>
    </w:rPr>
  </w:style>
  <w:style w:type="character" w:customStyle="1" w:styleId="WW8Num31z0">
    <w:name w:val="WW8Num31z0"/>
    <w:rsid w:val="00F518D1"/>
    <w:rPr>
      <w:rFonts w:ascii="Calibri" w:eastAsia="Calibri" w:hAnsi="Calibri" w:cs="Times New Roman"/>
    </w:rPr>
  </w:style>
  <w:style w:type="character" w:customStyle="1" w:styleId="WW8Num31z1">
    <w:name w:val="WW8Num31z1"/>
    <w:rsid w:val="00F518D1"/>
    <w:rPr>
      <w:rFonts w:ascii="Courier New" w:hAnsi="Courier New" w:cs="Courier New"/>
    </w:rPr>
  </w:style>
  <w:style w:type="character" w:customStyle="1" w:styleId="WW8Num31z2">
    <w:name w:val="WW8Num31z2"/>
    <w:rsid w:val="00F518D1"/>
    <w:rPr>
      <w:rFonts w:ascii="Wingdings" w:hAnsi="Wingdings" w:cs="Wingdings"/>
    </w:rPr>
  </w:style>
  <w:style w:type="character" w:customStyle="1" w:styleId="WW8Num31z3">
    <w:name w:val="WW8Num31z3"/>
    <w:rsid w:val="00F518D1"/>
    <w:rPr>
      <w:rFonts w:ascii="Symbol" w:hAnsi="Symbol" w:cs="Symbol"/>
    </w:rPr>
  </w:style>
  <w:style w:type="character" w:customStyle="1" w:styleId="WW8Num32z0">
    <w:name w:val="WW8Num32z0"/>
    <w:rsid w:val="00F518D1"/>
    <w:rPr>
      <w:rFonts w:ascii="Wingdings" w:eastAsia="Times New Roman" w:hAnsi="Wingdings" w:cs="Wingdings"/>
    </w:rPr>
  </w:style>
  <w:style w:type="character" w:customStyle="1" w:styleId="WW8Num32z1">
    <w:name w:val="WW8Num32z1"/>
    <w:rsid w:val="00F518D1"/>
    <w:rPr>
      <w:rFonts w:ascii="Courier New" w:hAnsi="Courier New" w:cs="Courier New"/>
    </w:rPr>
  </w:style>
  <w:style w:type="character" w:customStyle="1" w:styleId="WW8Num32z3">
    <w:name w:val="WW8Num32z3"/>
    <w:rsid w:val="00F518D1"/>
    <w:rPr>
      <w:rFonts w:ascii="Symbol" w:hAnsi="Symbol" w:cs="Symbol"/>
    </w:rPr>
  </w:style>
  <w:style w:type="character" w:customStyle="1" w:styleId="WW8Num33z0">
    <w:name w:val="WW8Num33z0"/>
    <w:rsid w:val="00F518D1"/>
    <w:rPr>
      <w:rFonts w:ascii="Wingdings" w:hAnsi="Wingdings" w:cs="Wingdings"/>
    </w:rPr>
  </w:style>
  <w:style w:type="character" w:customStyle="1" w:styleId="WW8Num33z1">
    <w:name w:val="WW8Num33z1"/>
    <w:rsid w:val="00F518D1"/>
    <w:rPr>
      <w:rFonts w:ascii="Courier New" w:hAnsi="Courier New" w:cs="Courier New"/>
    </w:rPr>
  </w:style>
  <w:style w:type="character" w:customStyle="1" w:styleId="WW8Num33z3">
    <w:name w:val="WW8Num33z3"/>
    <w:rsid w:val="00F518D1"/>
    <w:rPr>
      <w:rFonts w:ascii="Symbol" w:hAnsi="Symbol" w:cs="Symbol"/>
    </w:rPr>
  </w:style>
  <w:style w:type="character" w:customStyle="1" w:styleId="WW8Num34z0">
    <w:name w:val="WW8Num34z0"/>
    <w:rsid w:val="00F518D1"/>
    <w:rPr>
      <w:rFonts w:ascii="Wingdings" w:hAnsi="Wingdings" w:cs="Wingdings"/>
      <w:sz w:val="22"/>
      <w:szCs w:val="22"/>
    </w:rPr>
  </w:style>
  <w:style w:type="character" w:customStyle="1" w:styleId="WW8Num34z1">
    <w:name w:val="WW8Num34z1"/>
    <w:rsid w:val="00F518D1"/>
    <w:rPr>
      <w:rFonts w:ascii="Courier New" w:hAnsi="Courier New" w:cs="Courier New"/>
    </w:rPr>
  </w:style>
  <w:style w:type="character" w:customStyle="1" w:styleId="WW8Num34z3">
    <w:name w:val="WW8Num34z3"/>
    <w:rsid w:val="00F518D1"/>
    <w:rPr>
      <w:rFonts w:ascii="Symbol" w:hAnsi="Symbol" w:cs="Symbol"/>
    </w:rPr>
  </w:style>
  <w:style w:type="character" w:customStyle="1" w:styleId="WW8Num35z0">
    <w:name w:val="WW8Num35z0"/>
    <w:rsid w:val="00F518D1"/>
  </w:style>
  <w:style w:type="character" w:customStyle="1" w:styleId="WW8Num35z1">
    <w:name w:val="WW8Num35z1"/>
    <w:rsid w:val="00F518D1"/>
  </w:style>
  <w:style w:type="character" w:customStyle="1" w:styleId="WW8Num35z2">
    <w:name w:val="WW8Num35z2"/>
    <w:rsid w:val="00F518D1"/>
  </w:style>
  <w:style w:type="character" w:customStyle="1" w:styleId="WW8Num35z3">
    <w:name w:val="WW8Num35z3"/>
    <w:rsid w:val="00F518D1"/>
  </w:style>
  <w:style w:type="character" w:customStyle="1" w:styleId="WW8Num35z4">
    <w:name w:val="WW8Num35z4"/>
    <w:rsid w:val="00F518D1"/>
  </w:style>
  <w:style w:type="character" w:customStyle="1" w:styleId="WW8Num35z5">
    <w:name w:val="WW8Num35z5"/>
    <w:rsid w:val="00F518D1"/>
  </w:style>
  <w:style w:type="character" w:customStyle="1" w:styleId="WW8Num35z6">
    <w:name w:val="WW8Num35z6"/>
    <w:rsid w:val="00F518D1"/>
  </w:style>
  <w:style w:type="character" w:customStyle="1" w:styleId="WW8Num35z7">
    <w:name w:val="WW8Num35z7"/>
    <w:rsid w:val="00F518D1"/>
  </w:style>
  <w:style w:type="character" w:customStyle="1" w:styleId="WW8Num35z8">
    <w:name w:val="WW8Num35z8"/>
    <w:rsid w:val="00F518D1"/>
  </w:style>
  <w:style w:type="character" w:customStyle="1" w:styleId="WW8Num36z0">
    <w:name w:val="WW8Num36z0"/>
    <w:rsid w:val="00F518D1"/>
  </w:style>
  <w:style w:type="character" w:customStyle="1" w:styleId="WW8Num36z1">
    <w:name w:val="WW8Num36z1"/>
    <w:rsid w:val="00F518D1"/>
  </w:style>
  <w:style w:type="character" w:customStyle="1" w:styleId="WW8Num36z2">
    <w:name w:val="WW8Num36z2"/>
    <w:rsid w:val="00F518D1"/>
  </w:style>
  <w:style w:type="character" w:customStyle="1" w:styleId="WW8Num36z3">
    <w:name w:val="WW8Num36z3"/>
    <w:rsid w:val="00F518D1"/>
  </w:style>
  <w:style w:type="character" w:customStyle="1" w:styleId="WW8Num36z4">
    <w:name w:val="WW8Num36z4"/>
    <w:rsid w:val="00F518D1"/>
  </w:style>
  <w:style w:type="character" w:customStyle="1" w:styleId="WW8Num36z5">
    <w:name w:val="WW8Num36z5"/>
    <w:rsid w:val="00F518D1"/>
  </w:style>
  <w:style w:type="character" w:customStyle="1" w:styleId="WW8Num36z6">
    <w:name w:val="WW8Num36z6"/>
    <w:rsid w:val="00F518D1"/>
  </w:style>
  <w:style w:type="character" w:customStyle="1" w:styleId="WW8Num36z7">
    <w:name w:val="WW8Num36z7"/>
    <w:rsid w:val="00F518D1"/>
  </w:style>
  <w:style w:type="character" w:customStyle="1" w:styleId="WW8Num36z8">
    <w:name w:val="WW8Num36z8"/>
    <w:rsid w:val="00F518D1"/>
  </w:style>
  <w:style w:type="character" w:customStyle="1" w:styleId="Carpredefinitoparagrafo1">
    <w:name w:val="Car. predefinito paragrafo1"/>
    <w:rsid w:val="00F518D1"/>
  </w:style>
  <w:style w:type="character" w:customStyle="1" w:styleId="Rimandocommento1">
    <w:name w:val="Rimando commento1"/>
    <w:rsid w:val="00F518D1"/>
    <w:rPr>
      <w:sz w:val="16"/>
      <w:szCs w:val="16"/>
    </w:rPr>
  </w:style>
  <w:style w:type="character" w:customStyle="1" w:styleId="WW-Caratteredellanota">
    <w:name w:val="WW-Carattere della nota"/>
    <w:rsid w:val="00F518D1"/>
  </w:style>
  <w:style w:type="character" w:customStyle="1" w:styleId="Rimandonotaapidipagina2">
    <w:name w:val="Rimando nota a piè di pagina2"/>
    <w:rsid w:val="00F518D1"/>
    <w:rPr>
      <w:vertAlign w:val="superscript"/>
    </w:rPr>
  </w:style>
  <w:style w:type="character" w:customStyle="1" w:styleId="Caratterenotadichiusura">
    <w:name w:val="Carattere nota di chiusura"/>
    <w:rsid w:val="00F518D1"/>
    <w:rPr>
      <w:vertAlign w:val="superscript"/>
    </w:rPr>
  </w:style>
  <w:style w:type="character" w:customStyle="1" w:styleId="WW-Caratterenotadichiusura">
    <w:name w:val="WW-Carattere nota di chiusura"/>
    <w:rsid w:val="00F518D1"/>
  </w:style>
  <w:style w:type="character" w:customStyle="1" w:styleId="Rimandonotadichiusura1">
    <w:name w:val="Rimando nota di chiusura1"/>
    <w:rsid w:val="00F518D1"/>
    <w:rPr>
      <w:vertAlign w:val="superscript"/>
    </w:rPr>
  </w:style>
  <w:style w:type="character" w:customStyle="1" w:styleId="WW8Num27z2">
    <w:name w:val="WW8Num27z2"/>
    <w:rsid w:val="00F518D1"/>
    <w:rPr>
      <w:rFonts w:ascii="Wingdings" w:hAnsi="Wingdings" w:cs="Wingdings"/>
    </w:rPr>
  </w:style>
  <w:style w:type="character" w:styleId="Rimandonotadichiusura">
    <w:name w:val="endnote reference"/>
    <w:rsid w:val="00F518D1"/>
    <w:rPr>
      <w:vertAlign w:val="superscript"/>
    </w:rPr>
  </w:style>
  <w:style w:type="paragraph" w:customStyle="1" w:styleId="Titolo20">
    <w:name w:val="Titolo2"/>
    <w:basedOn w:val="Normale"/>
    <w:next w:val="Corpotesto"/>
    <w:rsid w:val="00F518D1"/>
    <w:pPr>
      <w:keepNext/>
      <w:suppressAutoHyphens/>
      <w:spacing w:before="240" w:after="120"/>
    </w:pPr>
    <w:rPr>
      <w:rFonts w:ascii="Liberation Sans" w:eastAsia="Microsoft YaHei" w:hAnsi="Liberation Sans" w:cs="Mangal"/>
      <w:sz w:val="28"/>
      <w:szCs w:val="28"/>
      <w:lang w:eastAsia="zh-CN"/>
    </w:rPr>
  </w:style>
  <w:style w:type="paragraph" w:styleId="Elenco">
    <w:name w:val="List"/>
    <w:basedOn w:val="Corpotesto"/>
    <w:rsid w:val="00F518D1"/>
    <w:pPr>
      <w:suppressAutoHyphens/>
    </w:pPr>
    <w:rPr>
      <w:rFonts w:cs="Mangal"/>
      <w:lang w:val="x-none" w:eastAsia="zh-CN"/>
    </w:rPr>
  </w:style>
  <w:style w:type="paragraph" w:customStyle="1" w:styleId="Indice">
    <w:name w:val="Indice"/>
    <w:basedOn w:val="Normale"/>
    <w:rsid w:val="00F518D1"/>
    <w:pPr>
      <w:suppressLineNumbers/>
      <w:suppressAutoHyphens/>
    </w:pPr>
    <w:rPr>
      <w:rFonts w:cs="Mangal"/>
      <w:lang w:eastAsia="zh-CN"/>
    </w:rPr>
  </w:style>
  <w:style w:type="paragraph" w:customStyle="1" w:styleId="Titolo10">
    <w:name w:val="Titolo1"/>
    <w:basedOn w:val="Normale"/>
    <w:next w:val="Corpotesto"/>
    <w:rsid w:val="00F518D1"/>
    <w:pPr>
      <w:keepNext/>
      <w:suppressAutoHyphens/>
      <w:spacing w:before="240" w:after="120"/>
    </w:pPr>
    <w:rPr>
      <w:rFonts w:ascii="Liberation Sans" w:eastAsia="Microsoft YaHei" w:hAnsi="Liberation Sans" w:cs="Mangal"/>
      <w:sz w:val="28"/>
      <w:szCs w:val="28"/>
      <w:lang w:eastAsia="zh-CN"/>
    </w:rPr>
  </w:style>
  <w:style w:type="paragraph" w:customStyle="1" w:styleId="Testocommento1">
    <w:name w:val="Testo commento1"/>
    <w:basedOn w:val="Normale"/>
    <w:rsid w:val="00F518D1"/>
    <w:pPr>
      <w:suppressAutoHyphens/>
      <w:spacing w:line="240" w:lineRule="auto"/>
    </w:pPr>
    <w:rPr>
      <w:rFonts w:cs="Calibri"/>
      <w:sz w:val="20"/>
      <w:szCs w:val="20"/>
      <w:lang w:val="x-none" w:eastAsia="zh-CN"/>
    </w:rPr>
  </w:style>
  <w:style w:type="paragraph" w:customStyle="1" w:styleId="Elencoscuro-Colore31">
    <w:name w:val="Elenco scuro - Colore 31"/>
    <w:rsid w:val="00F518D1"/>
    <w:pPr>
      <w:suppressAutoHyphens/>
    </w:pPr>
    <w:rPr>
      <w:rFonts w:cs="Calibri"/>
      <w:sz w:val="22"/>
      <w:szCs w:val="22"/>
      <w:lang w:eastAsia="zh-CN"/>
    </w:rPr>
  </w:style>
  <w:style w:type="paragraph" w:styleId="Titolosommario">
    <w:name w:val="TOC Heading"/>
    <w:basedOn w:val="Titolo1"/>
    <w:next w:val="Normale"/>
    <w:qFormat/>
    <w:rsid w:val="00F518D1"/>
    <w:pPr>
      <w:suppressAutoHyphens/>
      <w:jc w:val="left"/>
    </w:pPr>
    <w:rPr>
      <w:rFonts w:ascii="Cambria" w:hAnsi="Cambria" w:cs="Cambria"/>
      <w:color w:val="365F91"/>
      <w:sz w:val="28"/>
      <w:szCs w:val="28"/>
      <w:lang w:val="x-none" w:eastAsia="zh-CN"/>
    </w:rPr>
  </w:style>
  <w:style w:type="paragraph" w:customStyle="1" w:styleId="Sfondoacolori-Colore31">
    <w:name w:val="Sfondo a colori - Colore 31"/>
    <w:basedOn w:val="Normale"/>
    <w:rsid w:val="00F518D1"/>
    <w:pPr>
      <w:widowControl w:val="0"/>
      <w:suppressAutoHyphens/>
      <w:ind w:left="708"/>
    </w:pPr>
    <w:rPr>
      <w:lang w:val="en-US" w:eastAsia="zh-CN"/>
    </w:rPr>
  </w:style>
  <w:style w:type="paragraph" w:customStyle="1" w:styleId="Grigliamedia1-Colore210">
    <w:name w:val="Griglia media 1 - Colore 21"/>
    <w:basedOn w:val="Normale"/>
    <w:rsid w:val="00F518D1"/>
    <w:pPr>
      <w:widowControl w:val="0"/>
      <w:suppressAutoHyphens/>
      <w:ind w:left="708"/>
    </w:pPr>
    <w:rPr>
      <w:rFonts w:cs="Calibri"/>
      <w:lang w:val="en-US" w:eastAsia="zh-CN"/>
    </w:rPr>
  </w:style>
  <w:style w:type="paragraph" w:customStyle="1" w:styleId="Elencoacolori-Colore11">
    <w:name w:val="Elenco a colori - Colore 11"/>
    <w:basedOn w:val="Normale"/>
    <w:rsid w:val="00F518D1"/>
    <w:pPr>
      <w:suppressAutoHyphens/>
      <w:ind w:left="708"/>
    </w:pPr>
    <w:rPr>
      <w:rFonts w:cs="Calibri"/>
      <w:lang w:eastAsia="zh-CN"/>
    </w:rPr>
  </w:style>
  <w:style w:type="paragraph" w:styleId="Sommario3">
    <w:name w:val="toc 3"/>
    <w:basedOn w:val="Indice"/>
    <w:rsid w:val="00F518D1"/>
    <w:pPr>
      <w:tabs>
        <w:tab w:val="right" w:leader="dot" w:pos="9072"/>
      </w:tabs>
      <w:ind w:left="566"/>
    </w:pPr>
  </w:style>
  <w:style w:type="paragraph" w:styleId="Sommario4">
    <w:name w:val="toc 4"/>
    <w:basedOn w:val="Indice"/>
    <w:rsid w:val="00F518D1"/>
    <w:pPr>
      <w:tabs>
        <w:tab w:val="right" w:leader="dot" w:pos="8789"/>
      </w:tabs>
      <w:ind w:left="849"/>
    </w:pPr>
  </w:style>
  <w:style w:type="paragraph" w:styleId="Sommario5">
    <w:name w:val="toc 5"/>
    <w:basedOn w:val="Indice"/>
    <w:rsid w:val="00F518D1"/>
    <w:pPr>
      <w:tabs>
        <w:tab w:val="right" w:leader="dot" w:pos="8506"/>
      </w:tabs>
      <w:ind w:left="1132"/>
    </w:pPr>
  </w:style>
  <w:style w:type="paragraph" w:styleId="Sommario6">
    <w:name w:val="toc 6"/>
    <w:basedOn w:val="Indice"/>
    <w:rsid w:val="00F518D1"/>
    <w:pPr>
      <w:tabs>
        <w:tab w:val="right" w:leader="dot" w:pos="8223"/>
      </w:tabs>
      <w:ind w:left="1415"/>
    </w:pPr>
  </w:style>
  <w:style w:type="paragraph" w:styleId="Sommario7">
    <w:name w:val="toc 7"/>
    <w:basedOn w:val="Indice"/>
    <w:rsid w:val="00F518D1"/>
    <w:pPr>
      <w:tabs>
        <w:tab w:val="right" w:leader="dot" w:pos="7940"/>
      </w:tabs>
      <w:ind w:left="1698"/>
    </w:pPr>
  </w:style>
  <w:style w:type="paragraph" w:styleId="Sommario8">
    <w:name w:val="toc 8"/>
    <w:basedOn w:val="Indice"/>
    <w:rsid w:val="00F518D1"/>
    <w:pPr>
      <w:tabs>
        <w:tab w:val="right" w:leader="dot" w:pos="7657"/>
      </w:tabs>
      <w:ind w:left="1981"/>
    </w:pPr>
  </w:style>
  <w:style w:type="paragraph" w:styleId="Sommario9">
    <w:name w:val="toc 9"/>
    <w:basedOn w:val="Indice"/>
    <w:rsid w:val="00F518D1"/>
    <w:pPr>
      <w:tabs>
        <w:tab w:val="right" w:leader="dot" w:pos="7374"/>
      </w:tabs>
      <w:ind w:left="2264"/>
    </w:pPr>
  </w:style>
  <w:style w:type="paragraph" w:customStyle="1" w:styleId="Indice10">
    <w:name w:val="Indice 10"/>
    <w:basedOn w:val="Indice"/>
    <w:rsid w:val="00F518D1"/>
    <w:pPr>
      <w:tabs>
        <w:tab w:val="right" w:leader="dot" w:pos="7091"/>
      </w:tabs>
      <w:ind w:left="2547"/>
    </w:pPr>
  </w:style>
  <w:style w:type="paragraph" w:customStyle="1" w:styleId="Contenutotabella">
    <w:name w:val="Contenuto tabella"/>
    <w:basedOn w:val="Normale"/>
    <w:rsid w:val="00F518D1"/>
    <w:pPr>
      <w:suppressLineNumbers/>
      <w:suppressAutoHyphens/>
    </w:pPr>
    <w:rPr>
      <w:rFonts w:cs="Calibri"/>
      <w:lang w:eastAsia="zh-CN"/>
    </w:rPr>
  </w:style>
  <w:style w:type="paragraph" w:customStyle="1" w:styleId="Titolotabella">
    <w:name w:val="Titolo tabella"/>
    <w:basedOn w:val="Contenutotabella"/>
    <w:rsid w:val="00F518D1"/>
    <w:pPr>
      <w:jc w:val="center"/>
    </w:pPr>
    <w:rPr>
      <w:b/>
      <w:bCs/>
    </w:rPr>
  </w:style>
  <w:style w:type="paragraph" w:customStyle="1" w:styleId="Regione">
    <w:name w:val="Regione"/>
    <w:basedOn w:val="Normale"/>
    <w:rsid w:val="00F518D1"/>
    <w:pPr>
      <w:suppressAutoHyphens/>
      <w:ind w:right="4202" w:firstLine="708"/>
      <w:jc w:val="center"/>
    </w:pPr>
    <w:rPr>
      <w:rFonts w:ascii="Arial" w:hAnsi="Arial" w:cs="Arial"/>
      <w:i/>
      <w:sz w:val="48"/>
      <w:szCs w:val="20"/>
      <w:lang w:eastAsia="zh-CN"/>
    </w:rPr>
  </w:style>
  <w:style w:type="paragraph" w:styleId="Sottotitolo">
    <w:name w:val="Subtitle"/>
    <w:basedOn w:val="Normale"/>
    <w:next w:val="Corpotesto"/>
    <w:link w:val="SottotitoloCarattere"/>
    <w:qFormat/>
    <w:rsid w:val="00F518D1"/>
    <w:pPr>
      <w:keepNext/>
      <w:suppressAutoHyphens/>
      <w:spacing w:before="240" w:after="120"/>
      <w:jc w:val="center"/>
    </w:pPr>
    <w:rPr>
      <w:rFonts w:ascii="Arial" w:eastAsia="Lucida Sans Unicode" w:hAnsi="Arial" w:cs="Tahoma"/>
      <w:i/>
      <w:iCs/>
      <w:sz w:val="28"/>
      <w:szCs w:val="28"/>
      <w:lang w:val="en-GB" w:eastAsia="zh-CN"/>
    </w:rPr>
  </w:style>
  <w:style w:type="character" w:customStyle="1" w:styleId="SottotitoloCarattere">
    <w:name w:val="Sottotitolo Carattere"/>
    <w:link w:val="Sottotitolo"/>
    <w:rsid w:val="00F518D1"/>
    <w:rPr>
      <w:rFonts w:ascii="Arial" w:eastAsia="Lucida Sans Unicode" w:hAnsi="Arial" w:cs="Tahoma"/>
      <w:i/>
      <w:iCs/>
      <w:sz w:val="28"/>
      <w:szCs w:val="28"/>
      <w:lang w:val="en-GB" w:eastAsia="zh-CN"/>
    </w:rPr>
  </w:style>
  <w:style w:type="paragraph" w:customStyle="1" w:styleId="Corpodeltesto21">
    <w:name w:val="Corpo del testo 21"/>
    <w:basedOn w:val="Normale"/>
    <w:rsid w:val="00F518D1"/>
    <w:pPr>
      <w:suppressAutoHyphens/>
    </w:pPr>
    <w:rPr>
      <w:rFonts w:ascii="Arial" w:eastAsia="Arial Unicode MS" w:hAnsi="Arial" w:cs="Arial"/>
      <w:sz w:val="16"/>
      <w:lang w:eastAsia="zh-CN"/>
    </w:rPr>
  </w:style>
  <w:style w:type="paragraph" w:styleId="Paragrafoelenco">
    <w:name w:val="List Paragraph"/>
    <w:basedOn w:val="Normale"/>
    <w:uiPriority w:val="72"/>
    <w:qFormat/>
    <w:rsid w:val="00ED2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7416">
      <w:bodyDiv w:val="1"/>
      <w:marLeft w:val="0"/>
      <w:marRight w:val="0"/>
      <w:marTop w:val="0"/>
      <w:marBottom w:val="0"/>
      <w:divBdr>
        <w:top w:val="none" w:sz="0" w:space="0" w:color="auto"/>
        <w:left w:val="none" w:sz="0" w:space="0" w:color="auto"/>
        <w:bottom w:val="none" w:sz="0" w:space="0" w:color="auto"/>
        <w:right w:val="none" w:sz="0" w:space="0" w:color="auto"/>
      </w:divBdr>
    </w:div>
    <w:div w:id="1197624881">
      <w:bodyDiv w:val="1"/>
      <w:marLeft w:val="0"/>
      <w:marRight w:val="0"/>
      <w:marTop w:val="0"/>
      <w:marBottom w:val="0"/>
      <w:divBdr>
        <w:top w:val="none" w:sz="0" w:space="0" w:color="auto"/>
        <w:left w:val="none" w:sz="0" w:space="0" w:color="auto"/>
        <w:bottom w:val="none" w:sz="0" w:space="0" w:color="auto"/>
        <w:right w:val="none" w:sz="0" w:space="0" w:color="auto"/>
      </w:divBdr>
    </w:div>
    <w:div w:id="1417745250">
      <w:bodyDiv w:val="1"/>
      <w:marLeft w:val="0"/>
      <w:marRight w:val="0"/>
      <w:marTop w:val="0"/>
      <w:marBottom w:val="0"/>
      <w:divBdr>
        <w:top w:val="none" w:sz="0" w:space="0" w:color="auto"/>
        <w:left w:val="none" w:sz="0" w:space="0" w:color="auto"/>
        <w:bottom w:val="none" w:sz="0" w:space="0" w:color="auto"/>
        <w:right w:val="none" w:sz="0" w:space="0" w:color="auto"/>
      </w:divBdr>
    </w:div>
    <w:div w:id="20687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rviziocontrattipubbli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6687-17A4-48E6-BE3A-F74B56B53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8324</Words>
  <Characters>47453</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55666</CharactersWithSpaces>
  <SharedDoc>false</SharedDoc>
  <HLinks>
    <vt:vector size="276" baseType="variant">
      <vt:variant>
        <vt:i4>1638431</vt:i4>
      </vt:variant>
      <vt:variant>
        <vt:i4>138</vt:i4>
      </vt:variant>
      <vt:variant>
        <vt:i4>0</vt:i4>
      </vt:variant>
      <vt:variant>
        <vt:i4>5</vt:i4>
      </vt:variant>
      <vt:variant>
        <vt:lpwstr>http://www.serviziocontrattipubblici.it/</vt:lpwstr>
      </vt:variant>
      <vt:variant>
        <vt:lpwstr/>
      </vt:variant>
      <vt:variant>
        <vt:i4>7536719</vt:i4>
      </vt:variant>
      <vt:variant>
        <vt:i4>134</vt:i4>
      </vt:variant>
      <vt:variant>
        <vt:i4>0</vt:i4>
      </vt:variant>
      <vt:variant>
        <vt:i4>5</vt:i4>
      </vt:variant>
      <vt:variant>
        <vt:lpwstr/>
      </vt:variant>
      <vt:variant>
        <vt:lpwstr>__RefHeading___Toc508703924</vt:lpwstr>
      </vt:variant>
      <vt:variant>
        <vt:i4>7536719</vt:i4>
      </vt:variant>
      <vt:variant>
        <vt:i4>131</vt:i4>
      </vt:variant>
      <vt:variant>
        <vt:i4>0</vt:i4>
      </vt:variant>
      <vt:variant>
        <vt:i4>5</vt:i4>
      </vt:variant>
      <vt:variant>
        <vt:lpwstr/>
      </vt:variant>
      <vt:variant>
        <vt:lpwstr>__RefHeading___Toc508703923</vt:lpwstr>
      </vt:variant>
      <vt:variant>
        <vt:i4>7536719</vt:i4>
      </vt:variant>
      <vt:variant>
        <vt:i4>128</vt:i4>
      </vt:variant>
      <vt:variant>
        <vt:i4>0</vt:i4>
      </vt:variant>
      <vt:variant>
        <vt:i4>5</vt:i4>
      </vt:variant>
      <vt:variant>
        <vt:lpwstr/>
      </vt:variant>
      <vt:variant>
        <vt:lpwstr>__RefHeading___Toc508703922</vt:lpwstr>
      </vt:variant>
      <vt:variant>
        <vt:i4>7536719</vt:i4>
      </vt:variant>
      <vt:variant>
        <vt:i4>125</vt:i4>
      </vt:variant>
      <vt:variant>
        <vt:i4>0</vt:i4>
      </vt:variant>
      <vt:variant>
        <vt:i4>5</vt:i4>
      </vt:variant>
      <vt:variant>
        <vt:lpwstr/>
      </vt:variant>
      <vt:variant>
        <vt:lpwstr>__RefHeading___Toc508703921</vt:lpwstr>
      </vt:variant>
      <vt:variant>
        <vt:i4>7536719</vt:i4>
      </vt:variant>
      <vt:variant>
        <vt:i4>122</vt:i4>
      </vt:variant>
      <vt:variant>
        <vt:i4>0</vt:i4>
      </vt:variant>
      <vt:variant>
        <vt:i4>5</vt:i4>
      </vt:variant>
      <vt:variant>
        <vt:lpwstr/>
      </vt:variant>
      <vt:variant>
        <vt:lpwstr>__RefHeading___Toc508703920</vt:lpwstr>
      </vt:variant>
      <vt:variant>
        <vt:i4>7340111</vt:i4>
      </vt:variant>
      <vt:variant>
        <vt:i4>119</vt:i4>
      </vt:variant>
      <vt:variant>
        <vt:i4>0</vt:i4>
      </vt:variant>
      <vt:variant>
        <vt:i4>5</vt:i4>
      </vt:variant>
      <vt:variant>
        <vt:lpwstr/>
      </vt:variant>
      <vt:variant>
        <vt:lpwstr>__RefHeading___Toc508703919</vt:lpwstr>
      </vt:variant>
      <vt:variant>
        <vt:i4>7536719</vt:i4>
      </vt:variant>
      <vt:variant>
        <vt:i4>116</vt:i4>
      </vt:variant>
      <vt:variant>
        <vt:i4>0</vt:i4>
      </vt:variant>
      <vt:variant>
        <vt:i4>5</vt:i4>
      </vt:variant>
      <vt:variant>
        <vt:lpwstr/>
      </vt:variant>
      <vt:variant>
        <vt:lpwstr>__RefHeading___Toc508703921</vt:lpwstr>
      </vt:variant>
      <vt:variant>
        <vt:i4>7340111</vt:i4>
      </vt:variant>
      <vt:variant>
        <vt:i4>113</vt:i4>
      </vt:variant>
      <vt:variant>
        <vt:i4>0</vt:i4>
      </vt:variant>
      <vt:variant>
        <vt:i4>5</vt:i4>
      </vt:variant>
      <vt:variant>
        <vt:lpwstr/>
      </vt:variant>
      <vt:variant>
        <vt:lpwstr>__RefHeading___Toc508703918</vt:lpwstr>
      </vt:variant>
      <vt:variant>
        <vt:i4>7340111</vt:i4>
      </vt:variant>
      <vt:variant>
        <vt:i4>110</vt:i4>
      </vt:variant>
      <vt:variant>
        <vt:i4>0</vt:i4>
      </vt:variant>
      <vt:variant>
        <vt:i4>5</vt:i4>
      </vt:variant>
      <vt:variant>
        <vt:lpwstr/>
      </vt:variant>
      <vt:variant>
        <vt:lpwstr>__RefHeading___Toc508703917</vt:lpwstr>
      </vt:variant>
      <vt:variant>
        <vt:i4>7340111</vt:i4>
      </vt:variant>
      <vt:variant>
        <vt:i4>107</vt:i4>
      </vt:variant>
      <vt:variant>
        <vt:i4>0</vt:i4>
      </vt:variant>
      <vt:variant>
        <vt:i4>5</vt:i4>
      </vt:variant>
      <vt:variant>
        <vt:lpwstr/>
      </vt:variant>
      <vt:variant>
        <vt:lpwstr>__RefHeading___Toc508703916</vt:lpwstr>
      </vt:variant>
      <vt:variant>
        <vt:i4>7340111</vt:i4>
      </vt:variant>
      <vt:variant>
        <vt:i4>104</vt:i4>
      </vt:variant>
      <vt:variant>
        <vt:i4>0</vt:i4>
      </vt:variant>
      <vt:variant>
        <vt:i4>5</vt:i4>
      </vt:variant>
      <vt:variant>
        <vt:lpwstr/>
      </vt:variant>
      <vt:variant>
        <vt:lpwstr>__RefHeading___Toc508703915</vt:lpwstr>
      </vt:variant>
      <vt:variant>
        <vt:i4>7340111</vt:i4>
      </vt:variant>
      <vt:variant>
        <vt:i4>101</vt:i4>
      </vt:variant>
      <vt:variant>
        <vt:i4>0</vt:i4>
      </vt:variant>
      <vt:variant>
        <vt:i4>5</vt:i4>
      </vt:variant>
      <vt:variant>
        <vt:lpwstr/>
      </vt:variant>
      <vt:variant>
        <vt:lpwstr>__RefHeading___Toc508703914</vt:lpwstr>
      </vt:variant>
      <vt:variant>
        <vt:i4>7340111</vt:i4>
      </vt:variant>
      <vt:variant>
        <vt:i4>98</vt:i4>
      </vt:variant>
      <vt:variant>
        <vt:i4>0</vt:i4>
      </vt:variant>
      <vt:variant>
        <vt:i4>5</vt:i4>
      </vt:variant>
      <vt:variant>
        <vt:lpwstr/>
      </vt:variant>
      <vt:variant>
        <vt:lpwstr>__RefHeading___Toc508703913</vt:lpwstr>
      </vt:variant>
      <vt:variant>
        <vt:i4>7340111</vt:i4>
      </vt:variant>
      <vt:variant>
        <vt:i4>95</vt:i4>
      </vt:variant>
      <vt:variant>
        <vt:i4>0</vt:i4>
      </vt:variant>
      <vt:variant>
        <vt:i4>5</vt:i4>
      </vt:variant>
      <vt:variant>
        <vt:lpwstr/>
      </vt:variant>
      <vt:variant>
        <vt:lpwstr>__RefHeading___Toc508703912</vt:lpwstr>
      </vt:variant>
      <vt:variant>
        <vt:i4>7340111</vt:i4>
      </vt:variant>
      <vt:variant>
        <vt:i4>92</vt:i4>
      </vt:variant>
      <vt:variant>
        <vt:i4>0</vt:i4>
      </vt:variant>
      <vt:variant>
        <vt:i4>5</vt:i4>
      </vt:variant>
      <vt:variant>
        <vt:lpwstr/>
      </vt:variant>
      <vt:variant>
        <vt:lpwstr>__RefHeading___Toc508703911</vt:lpwstr>
      </vt:variant>
      <vt:variant>
        <vt:i4>7340111</vt:i4>
      </vt:variant>
      <vt:variant>
        <vt:i4>89</vt:i4>
      </vt:variant>
      <vt:variant>
        <vt:i4>0</vt:i4>
      </vt:variant>
      <vt:variant>
        <vt:i4>5</vt:i4>
      </vt:variant>
      <vt:variant>
        <vt:lpwstr/>
      </vt:variant>
      <vt:variant>
        <vt:lpwstr>__RefHeading___Toc508703910</vt:lpwstr>
      </vt:variant>
      <vt:variant>
        <vt:i4>7405647</vt:i4>
      </vt:variant>
      <vt:variant>
        <vt:i4>86</vt:i4>
      </vt:variant>
      <vt:variant>
        <vt:i4>0</vt:i4>
      </vt:variant>
      <vt:variant>
        <vt:i4>5</vt:i4>
      </vt:variant>
      <vt:variant>
        <vt:lpwstr/>
      </vt:variant>
      <vt:variant>
        <vt:lpwstr>__RefHeading___Toc508703909</vt:lpwstr>
      </vt:variant>
      <vt:variant>
        <vt:i4>7405647</vt:i4>
      </vt:variant>
      <vt:variant>
        <vt:i4>83</vt:i4>
      </vt:variant>
      <vt:variant>
        <vt:i4>0</vt:i4>
      </vt:variant>
      <vt:variant>
        <vt:i4>5</vt:i4>
      </vt:variant>
      <vt:variant>
        <vt:lpwstr/>
      </vt:variant>
      <vt:variant>
        <vt:lpwstr>__RefHeading___Toc508703908</vt:lpwstr>
      </vt:variant>
      <vt:variant>
        <vt:i4>7405647</vt:i4>
      </vt:variant>
      <vt:variant>
        <vt:i4>80</vt:i4>
      </vt:variant>
      <vt:variant>
        <vt:i4>0</vt:i4>
      </vt:variant>
      <vt:variant>
        <vt:i4>5</vt:i4>
      </vt:variant>
      <vt:variant>
        <vt:lpwstr/>
      </vt:variant>
      <vt:variant>
        <vt:lpwstr>__RefHeading___Toc508703907</vt:lpwstr>
      </vt:variant>
      <vt:variant>
        <vt:i4>7405647</vt:i4>
      </vt:variant>
      <vt:variant>
        <vt:i4>77</vt:i4>
      </vt:variant>
      <vt:variant>
        <vt:i4>0</vt:i4>
      </vt:variant>
      <vt:variant>
        <vt:i4>5</vt:i4>
      </vt:variant>
      <vt:variant>
        <vt:lpwstr/>
      </vt:variant>
      <vt:variant>
        <vt:lpwstr>__RefHeading___Toc508703906</vt:lpwstr>
      </vt:variant>
      <vt:variant>
        <vt:i4>7405647</vt:i4>
      </vt:variant>
      <vt:variant>
        <vt:i4>74</vt:i4>
      </vt:variant>
      <vt:variant>
        <vt:i4>0</vt:i4>
      </vt:variant>
      <vt:variant>
        <vt:i4>5</vt:i4>
      </vt:variant>
      <vt:variant>
        <vt:lpwstr/>
      </vt:variant>
      <vt:variant>
        <vt:lpwstr>__RefHeading___Toc508703905</vt:lpwstr>
      </vt:variant>
      <vt:variant>
        <vt:i4>7405647</vt:i4>
      </vt:variant>
      <vt:variant>
        <vt:i4>71</vt:i4>
      </vt:variant>
      <vt:variant>
        <vt:i4>0</vt:i4>
      </vt:variant>
      <vt:variant>
        <vt:i4>5</vt:i4>
      </vt:variant>
      <vt:variant>
        <vt:lpwstr/>
      </vt:variant>
      <vt:variant>
        <vt:lpwstr>__RefHeading___Toc508703904</vt:lpwstr>
      </vt:variant>
      <vt:variant>
        <vt:i4>7405647</vt:i4>
      </vt:variant>
      <vt:variant>
        <vt:i4>68</vt:i4>
      </vt:variant>
      <vt:variant>
        <vt:i4>0</vt:i4>
      </vt:variant>
      <vt:variant>
        <vt:i4>5</vt:i4>
      </vt:variant>
      <vt:variant>
        <vt:lpwstr/>
      </vt:variant>
      <vt:variant>
        <vt:lpwstr>__RefHeading___Toc508703903</vt:lpwstr>
      </vt:variant>
      <vt:variant>
        <vt:i4>7405647</vt:i4>
      </vt:variant>
      <vt:variant>
        <vt:i4>65</vt:i4>
      </vt:variant>
      <vt:variant>
        <vt:i4>0</vt:i4>
      </vt:variant>
      <vt:variant>
        <vt:i4>5</vt:i4>
      </vt:variant>
      <vt:variant>
        <vt:lpwstr/>
      </vt:variant>
      <vt:variant>
        <vt:lpwstr>__RefHeading___Toc508703902</vt:lpwstr>
      </vt:variant>
      <vt:variant>
        <vt:i4>7405647</vt:i4>
      </vt:variant>
      <vt:variant>
        <vt:i4>62</vt:i4>
      </vt:variant>
      <vt:variant>
        <vt:i4>0</vt:i4>
      </vt:variant>
      <vt:variant>
        <vt:i4>5</vt:i4>
      </vt:variant>
      <vt:variant>
        <vt:lpwstr/>
      </vt:variant>
      <vt:variant>
        <vt:lpwstr>__RefHeading___Toc508703902</vt:lpwstr>
      </vt:variant>
      <vt:variant>
        <vt:i4>7405647</vt:i4>
      </vt:variant>
      <vt:variant>
        <vt:i4>59</vt:i4>
      </vt:variant>
      <vt:variant>
        <vt:i4>0</vt:i4>
      </vt:variant>
      <vt:variant>
        <vt:i4>5</vt:i4>
      </vt:variant>
      <vt:variant>
        <vt:lpwstr/>
      </vt:variant>
      <vt:variant>
        <vt:lpwstr>__RefHeading___Toc508703901</vt:lpwstr>
      </vt:variant>
      <vt:variant>
        <vt:i4>7405647</vt:i4>
      </vt:variant>
      <vt:variant>
        <vt:i4>56</vt:i4>
      </vt:variant>
      <vt:variant>
        <vt:i4>0</vt:i4>
      </vt:variant>
      <vt:variant>
        <vt:i4>5</vt:i4>
      </vt:variant>
      <vt:variant>
        <vt:lpwstr/>
      </vt:variant>
      <vt:variant>
        <vt:lpwstr>__RefHeading___Toc508703900</vt:lpwstr>
      </vt:variant>
      <vt:variant>
        <vt:i4>7864398</vt:i4>
      </vt:variant>
      <vt:variant>
        <vt:i4>53</vt:i4>
      </vt:variant>
      <vt:variant>
        <vt:i4>0</vt:i4>
      </vt:variant>
      <vt:variant>
        <vt:i4>5</vt:i4>
      </vt:variant>
      <vt:variant>
        <vt:lpwstr/>
      </vt:variant>
      <vt:variant>
        <vt:lpwstr>__RefHeading___Toc508703899</vt:lpwstr>
      </vt:variant>
      <vt:variant>
        <vt:i4>7864398</vt:i4>
      </vt:variant>
      <vt:variant>
        <vt:i4>50</vt:i4>
      </vt:variant>
      <vt:variant>
        <vt:i4>0</vt:i4>
      </vt:variant>
      <vt:variant>
        <vt:i4>5</vt:i4>
      </vt:variant>
      <vt:variant>
        <vt:lpwstr/>
      </vt:variant>
      <vt:variant>
        <vt:lpwstr>__RefHeading___Toc508703898</vt:lpwstr>
      </vt:variant>
      <vt:variant>
        <vt:i4>7864398</vt:i4>
      </vt:variant>
      <vt:variant>
        <vt:i4>47</vt:i4>
      </vt:variant>
      <vt:variant>
        <vt:i4>0</vt:i4>
      </vt:variant>
      <vt:variant>
        <vt:i4>5</vt:i4>
      </vt:variant>
      <vt:variant>
        <vt:lpwstr/>
      </vt:variant>
      <vt:variant>
        <vt:lpwstr>__RefHeading___Toc508703897</vt:lpwstr>
      </vt:variant>
      <vt:variant>
        <vt:i4>7864398</vt:i4>
      </vt:variant>
      <vt:variant>
        <vt:i4>44</vt:i4>
      </vt:variant>
      <vt:variant>
        <vt:i4>0</vt:i4>
      </vt:variant>
      <vt:variant>
        <vt:i4>5</vt:i4>
      </vt:variant>
      <vt:variant>
        <vt:lpwstr/>
      </vt:variant>
      <vt:variant>
        <vt:lpwstr>__RefHeading___Toc508703896</vt:lpwstr>
      </vt:variant>
      <vt:variant>
        <vt:i4>7864398</vt:i4>
      </vt:variant>
      <vt:variant>
        <vt:i4>41</vt:i4>
      </vt:variant>
      <vt:variant>
        <vt:i4>0</vt:i4>
      </vt:variant>
      <vt:variant>
        <vt:i4>5</vt:i4>
      </vt:variant>
      <vt:variant>
        <vt:lpwstr/>
      </vt:variant>
      <vt:variant>
        <vt:lpwstr>__RefHeading___Toc508703895</vt:lpwstr>
      </vt:variant>
      <vt:variant>
        <vt:i4>7864398</vt:i4>
      </vt:variant>
      <vt:variant>
        <vt:i4>38</vt:i4>
      </vt:variant>
      <vt:variant>
        <vt:i4>0</vt:i4>
      </vt:variant>
      <vt:variant>
        <vt:i4>5</vt:i4>
      </vt:variant>
      <vt:variant>
        <vt:lpwstr/>
      </vt:variant>
      <vt:variant>
        <vt:lpwstr>__RefHeading___Toc508703894</vt:lpwstr>
      </vt:variant>
      <vt:variant>
        <vt:i4>7864398</vt:i4>
      </vt:variant>
      <vt:variant>
        <vt:i4>35</vt:i4>
      </vt:variant>
      <vt:variant>
        <vt:i4>0</vt:i4>
      </vt:variant>
      <vt:variant>
        <vt:i4>5</vt:i4>
      </vt:variant>
      <vt:variant>
        <vt:lpwstr/>
      </vt:variant>
      <vt:variant>
        <vt:lpwstr>__RefHeading___Toc508703893</vt:lpwstr>
      </vt:variant>
      <vt:variant>
        <vt:i4>7864398</vt:i4>
      </vt:variant>
      <vt:variant>
        <vt:i4>32</vt:i4>
      </vt:variant>
      <vt:variant>
        <vt:i4>0</vt:i4>
      </vt:variant>
      <vt:variant>
        <vt:i4>5</vt:i4>
      </vt:variant>
      <vt:variant>
        <vt:lpwstr/>
      </vt:variant>
      <vt:variant>
        <vt:lpwstr>__RefHeading___Toc508703892</vt:lpwstr>
      </vt:variant>
      <vt:variant>
        <vt:i4>7864398</vt:i4>
      </vt:variant>
      <vt:variant>
        <vt:i4>29</vt:i4>
      </vt:variant>
      <vt:variant>
        <vt:i4>0</vt:i4>
      </vt:variant>
      <vt:variant>
        <vt:i4>5</vt:i4>
      </vt:variant>
      <vt:variant>
        <vt:lpwstr/>
      </vt:variant>
      <vt:variant>
        <vt:lpwstr>__RefHeading___Toc508703891</vt:lpwstr>
      </vt:variant>
      <vt:variant>
        <vt:i4>7864398</vt:i4>
      </vt:variant>
      <vt:variant>
        <vt:i4>26</vt:i4>
      </vt:variant>
      <vt:variant>
        <vt:i4>0</vt:i4>
      </vt:variant>
      <vt:variant>
        <vt:i4>5</vt:i4>
      </vt:variant>
      <vt:variant>
        <vt:lpwstr/>
      </vt:variant>
      <vt:variant>
        <vt:lpwstr>__RefHeading___Toc508703890</vt:lpwstr>
      </vt:variant>
      <vt:variant>
        <vt:i4>7929934</vt:i4>
      </vt:variant>
      <vt:variant>
        <vt:i4>23</vt:i4>
      </vt:variant>
      <vt:variant>
        <vt:i4>0</vt:i4>
      </vt:variant>
      <vt:variant>
        <vt:i4>5</vt:i4>
      </vt:variant>
      <vt:variant>
        <vt:lpwstr/>
      </vt:variant>
      <vt:variant>
        <vt:lpwstr>__RefHeading___Toc508703889</vt:lpwstr>
      </vt:variant>
      <vt:variant>
        <vt:i4>7929934</vt:i4>
      </vt:variant>
      <vt:variant>
        <vt:i4>20</vt:i4>
      </vt:variant>
      <vt:variant>
        <vt:i4>0</vt:i4>
      </vt:variant>
      <vt:variant>
        <vt:i4>5</vt:i4>
      </vt:variant>
      <vt:variant>
        <vt:lpwstr/>
      </vt:variant>
      <vt:variant>
        <vt:lpwstr>__RefHeading___Toc508703888</vt:lpwstr>
      </vt:variant>
      <vt:variant>
        <vt:i4>7929934</vt:i4>
      </vt:variant>
      <vt:variant>
        <vt:i4>17</vt:i4>
      </vt:variant>
      <vt:variant>
        <vt:i4>0</vt:i4>
      </vt:variant>
      <vt:variant>
        <vt:i4>5</vt:i4>
      </vt:variant>
      <vt:variant>
        <vt:lpwstr/>
      </vt:variant>
      <vt:variant>
        <vt:lpwstr>__RefHeading___Toc508703887</vt:lpwstr>
      </vt:variant>
      <vt:variant>
        <vt:i4>7929934</vt:i4>
      </vt:variant>
      <vt:variant>
        <vt:i4>14</vt:i4>
      </vt:variant>
      <vt:variant>
        <vt:i4>0</vt:i4>
      </vt:variant>
      <vt:variant>
        <vt:i4>5</vt:i4>
      </vt:variant>
      <vt:variant>
        <vt:lpwstr/>
      </vt:variant>
      <vt:variant>
        <vt:lpwstr>__RefHeading___Toc508703886</vt:lpwstr>
      </vt:variant>
      <vt:variant>
        <vt:i4>7929934</vt:i4>
      </vt:variant>
      <vt:variant>
        <vt:i4>11</vt:i4>
      </vt:variant>
      <vt:variant>
        <vt:i4>0</vt:i4>
      </vt:variant>
      <vt:variant>
        <vt:i4>5</vt:i4>
      </vt:variant>
      <vt:variant>
        <vt:lpwstr/>
      </vt:variant>
      <vt:variant>
        <vt:lpwstr>__RefHeading___Toc508703885</vt:lpwstr>
      </vt:variant>
      <vt:variant>
        <vt:i4>7929934</vt:i4>
      </vt:variant>
      <vt:variant>
        <vt:i4>8</vt:i4>
      </vt:variant>
      <vt:variant>
        <vt:i4>0</vt:i4>
      </vt:variant>
      <vt:variant>
        <vt:i4>5</vt:i4>
      </vt:variant>
      <vt:variant>
        <vt:lpwstr/>
      </vt:variant>
      <vt:variant>
        <vt:lpwstr>__RefHeading___Toc508703884</vt:lpwstr>
      </vt:variant>
      <vt:variant>
        <vt:i4>7929934</vt:i4>
      </vt:variant>
      <vt:variant>
        <vt:i4>5</vt:i4>
      </vt:variant>
      <vt:variant>
        <vt:i4>0</vt:i4>
      </vt:variant>
      <vt:variant>
        <vt:i4>5</vt:i4>
      </vt:variant>
      <vt:variant>
        <vt:lpwstr/>
      </vt:variant>
      <vt:variant>
        <vt:lpwstr>__RefHeading___Toc508703883</vt:lpwstr>
      </vt:variant>
      <vt:variant>
        <vt:i4>7929934</vt:i4>
      </vt:variant>
      <vt:variant>
        <vt:i4>2</vt:i4>
      </vt:variant>
      <vt:variant>
        <vt:i4>0</vt:i4>
      </vt:variant>
      <vt:variant>
        <vt:i4>5</vt:i4>
      </vt:variant>
      <vt:variant>
        <vt:lpwstr/>
      </vt:variant>
      <vt:variant>
        <vt:lpwstr>__RefHeading___Toc508703882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27</cp:revision>
  <cp:lastPrinted>2018-05-10T10:04:00Z</cp:lastPrinted>
  <dcterms:created xsi:type="dcterms:W3CDTF">2018-08-30T06:07:00Z</dcterms:created>
  <dcterms:modified xsi:type="dcterms:W3CDTF">2018-09-02T05:41:00Z</dcterms:modified>
</cp:coreProperties>
</file>